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D7" w:rsidRDefault="00B11EBA" w:rsidP="000143D7">
      <w:pPr>
        <w:pStyle w:val="LEUBlank"/>
      </w:pPr>
      <w:bookmarkStart w:id="0" w:name="_GoBack"/>
      <w:bookmarkEnd w:id="0"/>
      <w:r>
        <mc:AlternateContent>
          <mc:Choice Requires="wps">
            <w:drawing>
              <wp:anchor distT="0" distB="0" distL="114300" distR="114300" simplePos="0" relativeHeight="251657728" behindDoc="0" locked="1" layoutInCell="1" allowOverlap="1">
                <wp:simplePos x="0" y="0"/>
                <wp:positionH relativeFrom="page">
                  <wp:posOffset>367665</wp:posOffset>
                </wp:positionH>
                <wp:positionV relativeFrom="page">
                  <wp:posOffset>1449070</wp:posOffset>
                </wp:positionV>
                <wp:extent cx="3918585"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6096"/>
                            </w:tblGrid>
                            <w:tr w:rsidR="00714F42" w:rsidTr="00A430F4">
                              <w:trPr>
                                <w:trHeight w:val="1338"/>
                              </w:trPr>
                              <w:tc>
                                <w:tcPr>
                                  <w:tcW w:w="6096" w:type="dxa"/>
                                  <w:tcMar>
                                    <w:left w:w="0" w:type="dxa"/>
                                    <w:right w:w="0" w:type="dxa"/>
                                  </w:tcMar>
                                  <w:vAlign w:val="bottom"/>
                                </w:tcPr>
                                <w:p w:rsidR="00714F42" w:rsidRDefault="00714F42" w:rsidP="00A430F4">
                                  <w:pPr>
                                    <w:pStyle w:val="LEUFPFac"/>
                                    <w:rPr>
                                      <w:b/>
                                      <w:sz w:val="32"/>
                                      <w:szCs w:val="32"/>
                                    </w:rPr>
                                  </w:pPr>
                                  <w:r w:rsidRPr="00D33141">
                                    <w:rPr>
                                      <w:b/>
                                      <w:sz w:val="32"/>
                                      <w:szCs w:val="32"/>
                                    </w:rPr>
                                    <w:t>SCHOOL OF PHILOSOPHY, RELIGION &amp; HISTORY OF SCIENCE</w:t>
                                  </w:r>
                                </w:p>
                                <w:p w:rsidR="00714F42" w:rsidRPr="00D33141" w:rsidRDefault="00714F42" w:rsidP="00A430F4">
                                  <w:pPr>
                                    <w:pStyle w:val="LEUFPFac"/>
                                    <w:rPr>
                                      <w:b/>
                                      <w:sz w:val="32"/>
                                      <w:szCs w:val="32"/>
                                    </w:rPr>
                                  </w:pPr>
                                </w:p>
                                <w:p w:rsidR="00714F42" w:rsidRDefault="00714F42" w:rsidP="00A430F4">
                                  <w:pPr>
                                    <w:pStyle w:val="LEUFPFac"/>
                                  </w:pPr>
                                  <w:r w:rsidRPr="00D33141">
                                    <w:rPr>
                                      <w:b/>
                                      <w:sz w:val="32"/>
                                      <w:szCs w:val="32"/>
                                    </w:rPr>
                                    <w:t>faculty of arts</w:t>
                                  </w:r>
                                </w:p>
                              </w:tc>
                            </w:tr>
                          </w:tbl>
                          <w:p w:rsidR="00714F42" w:rsidRDefault="00714F42" w:rsidP="009A50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95pt;margin-top:114.1pt;width:308.55pt;height:6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" filled="f" stroked="f">
                <v:textbox inset="0,0,0,0">
                  <w:txbxContent>
                    <w:tbl>
                      <w:tblPr>
                        <w:tblW w:w="0" w:type="auto"/>
                        <w:tblCellMar>
                          <w:left w:w="0" w:type="dxa"/>
                          <w:right w:w="0" w:type="dxa"/>
                        </w:tblCellMar>
                        <w:tblLook w:val="01E0" w:firstRow="1" w:lastRow="1" w:firstColumn="1" w:lastColumn="1" w:noHBand="0" w:noVBand="0"/>
                      </w:tblPr>
                      <w:tblGrid>
                        <w:gridCol w:w="6096"/>
                      </w:tblGrid>
                      <w:tr w:rsidR="00714F42" w:rsidTr="00A430F4">
                        <w:trPr>
                          <w:trHeight w:val="1338"/>
                        </w:trPr>
                        <w:tc>
                          <w:tcPr>
                            <w:tcW w:w="6096" w:type="dxa"/>
                            <w:tcMar>
                              <w:left w:w="0" w:type="dxa"/>
                              <w:right w:w="0" w:type="dxa"/>
                            </w:tcMar>
                            <w:vAlign w:val="bottom"/>
                          </w:tcPr>
                          <w:p w:rsidR="00714F42" w:rsidRDefault="00714F42" w:rsidP="00A430F4">
                            <w:pPr>
                              <w:pStyle w:val="LEUFPFac"/>
                              <w:rPr>
                                <w:b/>
                                <w:sz w:val="32"/>
                                <w:szCs w:val="32"/>
                              </w:rPr>
                            </w:pPr>
                            <w:r w:rsidRPr="00D33141">
                              <w:rPr>
                                <w:b/>
                                <w:sz w:val="32"/>
                                <w:szCs w:val="32"/>
                              </w:rPr>
                              <w:t>SCHOOL OF PHILOSOPHY, RELIGION &amp; HISTORY OF SCIENCE</w:t>
                            </w:r>
                          </w:p>
                          <w:p w:rsidR="00714F42" w:rsidRPr="00D33141" w:rsidRDefault="00714F42" w:rsidP="00A430F4">
                            <w:pPr>
                              <w:pStyle w:val="LEUFPFac"/>
                              <w:rPr>
                                <w:b/>
                                <w:sz w:val="32"/>
                                <w:szCs w:val="32"/>
                              </w:rPr>
                            </w:pPr>
                          </w:p>
                          <w:p w:rsidR="00714F42" w:rsidRDefault="00714F42" w:rsidP="00A430F4">
                            <w:pPr>
                              <w:pStyle w:val="LEUFPFac"/>
                            </w:pPr>
                            <w:r w:rsidRPr="00D33141">
                              <w:rPr>
                                <w:b/>
                                <w:sz w:val="32"/>
                                <w:szCs w:val="32"/>
                              </w:rPr>
                              <w:t>faculty of arts</w:t>
                            </w:r>
                          </w:p>
                        </w:tc>
                      </w:tr>
                    </w:tbl>
                    <w:p w:rsidR="00714F42" w:rsidRDefault="00714F42" w:rsidP="009A5015"/>
                  </w:txbxContent>
                </v:textbox>
                <w10:wrap anchorx="page" anchory="page"/>
                <w10:anchorlock/>
              </v:shape>
            </w:pict>
          </mc:Fallback>
        </mc:AlternateContent>
      </w:r>
    </w:p>
    <w:p w:rsidR="006D2E5A" w:rsidRPr="006533C7" w:rsidRDefault="00F63337" w:rsidP="00F63337">
      <w:pPr>
        <w:pStyle w:val="LEUFPTitle"/>
        <w:spacing w:before="240" w:after="240"/>
        <w:rPr>
          <w:sz w:val="56"/>
          <w:szCs w:val="56"/>
        </w:rPr>
      </w:pPr>
      <w:r>
        <w:rPr>
          <w:sz w:val="56"/>
          <w:szCs w:val="56"/>
        </w:rPr>
        <w:t>THEO1140</w:t>
      </w:r>
    </w:p>
    <w:p w:rsidR="00D057B8" w:rsidRPr="006533C7" w:rsidRDefault="00F63337" w:rsidP="000F12C8">
      <w:pPr>
        <w:pStyle w:val="LEUFPTitle"/>
        <w:spacing w:before="240" w:afterLines="120" w:after="288"/>
        <w:rPr>
          <w:sz w:val="56"/>
          <w:szCs w:val="56"/>
        </w:rPr>
      </w:pPr>
      <w:r>
        <w:rPr>
          <w:sz w:val="56"/>
          <w:szCs w:val="56"/>
        </w:rPr>
        <w:t>Religion in Modern Britain</w:t>
      </w:r>
    </w:p>
    <w:p w:rsidR="00F63337" w:rsidRDefault="00F63337" w:rsidP="000F12C8">
      <w:pPr>
        <w:pStyle w:val="LEUBodyText"/>
        <w:spacing w:before="240" w:afterLines="120" w:after="288"/>
        <w:rPr>
          <w:rFonts w:cs="Arial"/>
          <w:sz w:val="28"/>
          <w:szCs w:val="28"/>
        </w:rPr>
      </w:pPr>
    </w:p>
    <w:p w:rsidR="00714F42" w:rsidRDefault="00F63337" w:rsidP="00714F42">
      <w:pPr>
        <w:pStyle w:val="LEUBodyText"/>
        <w:spacing w:before="240" w:afterLines="120" w:after="288" w:line="276" w:lineRule="auto"/>
        <w:rPr>
          <w:rFonts w:cs="Arial"/>
          <w:sz w:val="28"/>
          <w:szCs w:val="28"/>
        </w:rPr>
      </w:pPr>
      <w:r>
        <w:rPr>
          <w:rFonts w:cs="Arial"/>
          <w:sz w:val="28"/>
          <w:szCs w:val="28"/>
        </w:rPr>
        <w:t>Dr Mel Prideaux</w:t>
      </w:r>
    </w:p>
    <w:p w:rsidR="00700A01" w:rsidRPr="008653E6" w:rsidRDefault="00F63337" w:rsidP="00714F42">
      <w:pPr>
        <w:pStyle w:val="LEUBodyText"/>
        <w:spacing w:before="240" w:afterLines="120" w:after="288" w:line="276" w:lineRule="auto"/>
        <w:rPr>
          <w:rFonts w:cs="Arial"/>
          <w:sz w:val="28"/>
          <w:szCs w:val="28"/>
        </w:rPr>
      </w:pPr>
      <w:r>
        <w:rPr>
          <w:rFonts w:cs="Arial"/>
          <w:sz w:val="28"/>
          <w:szCs w:val="28"/>
        </w:rPr>
        <w:t>201</w:t>
      </w:r>
      <w:r w:rsidR="00057C89">
        <w:rPr>
          <w:rFonts w:cs="Arial"/>
          <w:sz w:val="28"/>
          <w:szCs w:val="28"/>
        </w:rPr>
        <w:t>3-2014</w:t>
      </w:r>
    </w:p>
    <w:p w:rsidR="006D2E5A" w:rsidRPr="008653E6" w:rsidRDefault="006D2E5A" w:rsidP="00714F42">
      <w:pPr>
        <w:pStyle w:val="LEUBodyText"/>
        <w:spacing w:before="240" w:after="240" w:line="276" w:lineRule="auto"/>
        <w:rPr>
          <w:rFonts w:cs="Arial"/>
          <w:sz w:val="28"/>
          <w:szCs w:val="28"/>
        </w:rPr>
      </w:pPr>
    </w:p>
    <w:p w:rsidR="00D13BF2" w:rsidRPr="008653E6" w:rsidRDefault="00D13BF2" w:rsidP="00714F42">
      <w:pPr>
        <w:pStyle w:val="LEUBodyText"/>
        <w:spacing w:line="276" w:lineRule="auto"/>
        <w:rPr>
          <w:rFonts w:cs="Arial"/>
          <w:sz w:val="28"/>
          <w:szCs w:val="28"/>
        </w:rPr>
      </w:pPr>
    </w:p>
    <w:p w:rsidR="00D13BF2" w:rsidRPr="008653E6" w:rsidRDefault="00D13BF2" w:rsidP="00714F42">
      <w:pPr>
        <w:pStyle w:val="LEUBodyText"/>
        <w:spacing w:line="276" w:lineRule="auto"/>
        <w:rPr>
          <w:rFonts w:cs="Arial"/>
          <w:sz w:val="28"/>
          <w:szCs w:val="28"/>
        </w:rPr>
      </w:pPr>
    </w:p>
    <w:p w:rsidR="00D13BF2" w:rsidRPr="008653E6" w:rsidRDefault="00D13BF2" w:rsidP="00714F42">
      <w:pPr>
        <w:pStyle w:val="LEUBodyText"/>
        <w:spacing w:line="276" w:lineRule="auto"/>
        <w:rPr>
          <w:rFonts w:cs="Arial"/>
          <w:sz w:val="28"/>
          <w:szCs w:val="28"/>
        </w:rPr>
      </w:pPr>
    </w:p>
    <w:p w:rsidR="00D13BF2" w:rsidRPr="008653E6" w:rsidRDefault="00D13BF2" w:rsidP="00714F42">
      <w:pPr>
        <w:pStyle w:val="LEUBodyText"/>
        <w:spacing w:line="276" w:lineRule="auto"/>
        <w:rPr>
          <w:rFonts w:cs="Arial"/>
          <w:sz w:val="28"/>
          <w:szCs w:val="28"/>
        </w:rPr>
      </w:pPr>
    </w:p>
    <w:p w:rsidR="00D13BF2" w:rsidRPr="008653E6" w:rsidRDefault="00D13BF2" w:rsidP="00714F42">
      <w:pPr>
        <w:pStyle w:val="LEUBodyText"/>
        <w:spacing w:line="276" w:lineRule="auto"/>
        <w:rPr>
          <w:rFonts w:cs="Arial"/>
          <w:sz w:val="28"/>
          <w:szCs w:val="28"/>
        </w:rPr>
      </w:pPr>
    </w:p>
    <w:p w:rsidR="00D13BF2" w:rsidRPr="008653E6" w:rsidRDefault="00D13BF2" w:rsidP="00714F42">
      <w:pPr>
        <w:pStyle w:val="LEUBodyText"/>
        <w:spacing w:line="276" w:lineRule="auto"/>
        <w:rPr>
          <w:rFonts w:cs="Arial"/>
          <w:sz w:val="28"/>
          <w:szCs w:val="28"/>
        </w:rPr>
      </w:pPr>
    </w:p>
    <w:p w:rsidR="00D13BF2" w:rsidRPr="008653E6" w:rsidRDefault="00D13BF2" w:rsidP="00714F42">
      <w:pPr>
        <w:pStyle w:val="LEUBodyText"/>
        <w:spacing w:line="276" w:lineRule="auto"/>
        <w:rPr>
          <w:rFonts w:cs="Arial"/>
          <w:sz w:val="28"/>
          <w:szCs w:val="28"/>
        </w:rPr>
      </w:pPr>
    </w:p>
    <w:p w:rsidR="00B33B10" w:rsidRDefault="00B33B10" w:rsidP="00D13BF2">
      <w:pPr>
        <w:pStyle w:val="LEUBodyText"/>
        <w:rPr>
          <w:rFonts w:cs="Arial"/>
          <w:sz w:val="28"/>
          <w:szCs w:val="28"/>
        </w:rPr>
      </w:pPr>
    </w:p>
    <w:p w:rsidR="00D13BF2" w:rsidRPr="008653E6" w:rsidRDefault="00D74EA6" w:rsidP="00B33B10">
      <w:pPr>
        <w:pStyle w:val="LEUBodyText"/>
        <w:spacing w:after="0" w:line="240" w:lineRule="auto"/>
        <w:rPr>
          <w:rFonts w:cs="Arial"/>
          <w:sz w:val="28"/>
          <w:szCs w:val="28"/>
        </w:rPr>
      </w:pPr>
      <w:r>
        <w:rPr>
          <w:rFonts w:cs="Arial"/>
          <w:sz w:val="28"/>
          <w:szCs w:val="28"/>
        </w:rPr>
        <w:t xml:space="preserve">Room: </w:t>
      </w:r>
      <w:r w:rsidR="00F63337">
        <w:rPr>
          <w:rFonts w:cs="Arial"/>
          <w:sz w:val="28"/>
          <w:szCs w:val="28"/>
        </w:rPr>
        <w:t>G02 Hopewell House</w:t>
      </w:r>
      <w:r>
        <w:rPr>
          <w:rFonts w:cs="Arial"/>
          <w:sz w:val="28"/>
          <w:szCs w:val="28"/>
        </w:rPr>
        <w:tab/>
      </w:r>
      <w:r>
        <w:rPr>
          <w:rFonts w:cs="Arial"/>
          <w:sz w:val="28"/>
          <w:szCs w:val="28"/>
        </w:rPr>
        <w:tab/>
        <w:t>E</w:t>
      </w:r>
      <w:r w:rsidRPr="008653E6">
        <w:rPr>
          <w:rFonts w:cs="Arial"/>
          <w:sz w:val="28"/>
          <w:szCs w:val="28"/>
        </w:rPr>
        <w:t xml:space="preserve">-mail: </w:t>
      </w:r>
      <w:r>
        <w:rPr>
          <w:rFonts w:cs="Arial"/>
          <w:sz w:val="28"/>
          <w:szCs w:val="28"/>
        </w:rPr>
        <w:t>m.j.prideaux@leeds.ac.uk</w:t>
      </w:r>
    </w:p>
    <w:p w:rsidR="00714F42" w:rsidRDefault="00D74EA6" w:rsidP="00B33B10">
      <w:pPr>
        <w:pStyle w:val="LEUBodyText"/>
        <w:spacing w:after="0" w:line="240" w:lineRule="auto"/>
        <w:rPr>
          <w:rFonts w:cs="Arial"/>
          <w:sz w:val="28"/>
          <w:szCs w:val="28"/>
        </w:rPr>
      </w:pPr>
      <w:r>
        <w:rPr>
          <w:rFonts w:cs="Arial"/>
          <w:sz w:val="28"/>
          <w:szCs w:val="28"/>
        </w:rPr>
        <w:t>Te</w:t>
      </w:r>
      <w:r w:rsidRPr="008653E6">
        <w:rPr>
          <w:rFonts w:cs="Arial"/>
          <w:sz w:val="28"/>
          <w:szCs w:val="28"/>
        </w:rPr>
        <w:t xml:space="preserve">l: </w:t>
      </w:r>
      <w:r>
        <w:rPr>
          <w:rFonts w:cs="Arial"/>
          <w:sz w:val="28"/>
          <w:szCs w:val="28"/>
        </w:rPr>
        <w:t>0113 343 0461</w:t>
      </w:r>
      <w:r w:rsidRPr="00D74EA6">
        <w:rPr>
          <w:rFonts w:cs="Arial"/>
          <w:sz w:val="28"/>
          <w:szCs w:val="28"/>
        </w:rPr>
        <w:t xml:space="preserve"> </w:t>
      </w:r>
    </w:p>
    <w:p w:rsidR="00714F42" w:rsidRDefault="00714F42" w:rsidP="00B33B10">
      <w:pPr>
        <w:pStyle w:val="LEUBodyText"/>
        <w:spacing w:after="0" w:line="240" w:lineRule="auto"/>
        <w:rPr>
          <w:rFonts w:cs="Arial"/>
          <w:sz w:val="28"/>
          <w:szCs w:val="28"/>
        </w:rPr>
      </w:pPr>
    </w:p>
    <w:p w:rsidR="00D13BF2" w:rsidRPr="008653E6" w:rsidRDefault="00D13BF2" w:rsidP="00B33B10">
      <w:pPr>
        <w:pStyle w:val="LEUBodyText"/>
        <w:spacing w:after="0" w:line="240" w:lineRule="auto"/>
        <w:rPr>
          <w:rFonts w:cs="Arial"/>
          <w:sz w:val="28"/>
          <w:szCs w:val="28"/>
        </w:rPr>
      </w:pPr>
      <w:r w:rsidRPr="008653E6">
        <w:rPr>
          <w:rFonts w:cs="Arial"/>
          <w:sz w:val="28"/>
          <w:szCs w:val="28"/>
        </w:rPr>
        <w:t>Office hour</w:t>
      </w:r>
      <w:r w:rsidR="00244A8B">
        <w:rPr>
          <w:rFonts w:cs="Arial"/>
          <w:sz w:val="28"/>
          <w:szCs w:val="28"/>
        </w:rPr>
        <w:t>s</w:t>
      </w:r>
      <w:r w:rsidR="00714F42">
        <w:rPr>
          <w:rFonts w:cs="Arial"/>
          <w:sz w:val="28"/>
          <w:szCs w:val="28"/>
        </w:rPr>
        <w:t>: Monday 12-1</w:t>
      </w:r>
      <w:r w:rsidR="00D74EA6">
        <w:rPr>
          <w:rFonts w:cs="Arial"/>
          <w:sz w:val="28"/>
          <w:szCs w:val="28"/>
        </w:rPr>
        <w:t xml:space="preserve">pm, </w:t>
      </w:r>
      <w:r w:rsidR="00714F42">
        <w:rPr>
          <w:rFonts w:cs="Arial"/>
          <w:sz w:val="28"/>
          <w:szCs w:val="28"/>
        </w:rPr>
        <w:t xml:space="preserve">Tuesday 2-3pm, </w:t>
      </w:r>
      <w:r w:rsidR="00D74EA6">
        <w:rPr>
          <w:rFonts w:cs="Arial"/>
          <w:sz w:val="28"/>
          <w:szCs w:val="28"/>
        </w:rPr>
        <w:t xml:space="preserve">Thursday 11-noon </w:t>
      </w:r>
      <w:r w:rsidRPr="008653E6">
        <w:rPr>
          <w:rFonts w:cs="Arial"/>
          <w:sz w:val="28"/>
          <w:szCs w:val="28"/>
        </w:rPr>
        <w:tab/>
      </w:r>
    </w:p>
    <w:p w:rsidR="00F63337" w:rsidRDefault="00F63337" w:rsidP="006D2470">
      <w:pPr>
        <w:pStyle w:val="Heading9"/>
        <w:jc w:val="both"/>
        <w:rPr>
          <w:rFonts w:ascii="Arial" w:hAnsi="Arial" w:cs="Arial"/>
          <w:szCs w:val="28"/>
        </w:rPr>
      </w:pPr>
    </w:p>
    <w:p w:rsidR="00F63337" w:rsidRDefault="00F63337" w:rsidP="006D2470">
      <w:pPr>
        <w:pStyle w:val="Heading9"/>
        <w:jc w:val="both"/>
        <w:rPr>
          <w:rFonts w:ascii="Arial" w:hAnsi="Arial" w:cs="Arial"/>
          <w:szCs w:val="28"/>
        </w:rPr>
      </w:pPr>
    </w:p>
    <w:p w:rsidR="004B007F" w:rsidRPr="004B007F" w:rsidRDefault="004B007F" w:rsidP="004B007F"/>
    <w:p w:rsidR="006D2470" w:rsidRPr="004E56B3" w:rsidRDefault="006D2470" w:rsidP="006D2470">
      <w:pPr>
        <w:pStyle w:val="Heading9"/>
        <w:jc w:val="both"/>
        <w:rPr>
          <w:rFonts w:ascii="Arial" w:hAnsi="Arial" w:cs="Arial"/>
          <w:b w:val="0"/>
          <w:szCs w:val="28"/>
        </w:rPr>
      </w:pPr>
      <w:r w:rsidRPr="004E56B3">
        <w:rPr>
          <w:rFonts w:ascii="Arial" w:hAnsi="Arial" w:cs="Arial"/>
          <w:szCs w:val="28"/>
        </w:rPr>
        <w:t xml:space="preserve">Level: </w:t>
      </w:r>
      <w:r w:rsidR="004E56B3" w:rsidRPr="004E56B3">
        <w:rPr>
          <w:rFonts w:ascii="Arial" w:hAnsi="Arial" w:cs="Arial"/>
          <w:szCs w:val="28"/>
        </w:rPr>
        <w:t>One</w:t>
      </w:r>
    </w:p>
    <w:p w:rsidR="006D2470" w:rsidRPr="004E56B3" w:rsidRDefault="006D2470" w:rsidP="006D2470">
      <w:pPr>
        <w:jc w:val="both"/>
        <w:rPr>
          <w:rFonts w:ascii="Arial" w:hAnsi="Arial" w:cs="Arial"/>
          <w:sz w:val="28"/>
          <w:szCs w:val="28"/>
        </w:rPr>
      </w:pPr>
    </w:p>
    <w:p w:rsidR="00E76B7C" w:rsidRPr="004E56B3" w:rsidRDefault="00E76B7C" w:rsidP="00E76B7C">
      <w:pPr>
        <w:pStyle w:val="Heading9"/>
        <w:jc w:val="both"/>
        <w:rPr>
          <w:rFonts w:ascii="Arial" w:hAnsi="Arial" w:cs="Arial"/>
          <w:b w:val="0"/>
          <w:szCs w:val="28"/>
        </w:rPr>
      </w:pPr>
      <w:r w:rsidRPr="004E56B3">
        <w:rPr>
          <w:rFonts w:ascii="Arial" w:hAnsi="Arial" w:cs="Arial"/>
          <w:szCs w:val="28"/>
        </w:rPr>
        <w:t xml:space="preserve">Semester Taught: </w:t>
      </w:r>
      <w:r w:rsidR="004E56B3" w:rsidRPr="004E56B3">
        <w:rPr>
          <w:rFonts w:ascii="Arial" w:hAnsi="Arial" w:cs="Arial"/>
          <w:szCs w:val="28"/>
        </w:rPr>
        <w:t>One</w:t>
      </w:r>
    </w:p>
    <w:p w:rsidR="00E76B7C" w:rsidRPr="004E56B3" w:rsidRDefault="00E76B7C" w:rsidP="00E76B7C">
      <w:pPr>
        <w:jc w:val="both"/>
        <w:rPr>
          <w:rFonts w:ascii="Arial" w:hAnsi="Arial" w:cs="Arial"/>
          <w:sz w:val="28"/>
          <w:szCs w:val="28"/>
        </w:rPr>
      </w:pPr>
    </w:p>
    <w:p w:rsidR="00E76B7C" w:rsidRPr="004E56B3" w:rsidRDefault="00E76B7C" w:rsidP="00E76B7C">
      <w:pPr>
        <w:jc w:val="both"/>
        <w:rPr>
          <w:rFonts w:ascii="Arial" w:hAnsi="Arial" w:cs="Arial"/>
          <w:sz w:val="28"/>
          <w:szCs w:val="28"/>
        </w:rPr>
      </w:pPr>
      <w:r w:rsidRPr="004E56B3">
        <w:rPr>
          <w:rFonts w:ascii="Arial" w:hAnsi="Arial" w:cs="Arial"/>
          <w:b/>
          <w:sz w:val="28"/>
          <w:szCs w:val="28"/>
        </w:rPr>
        <w:t>Credits:</w:t>
      </w:r>
      <w:r w:rsidRPr="004E56B3">
        <w:rPr>
          <w:rFonts w:ascii="Arial" w:hAnsi="Arial" w:cs="Arial"/>
          <w:sz w:val="28"/>
          <w:szCs w:val="28"/>
        </w:rPr>
        <w:t xml:space="preserve"> </w:t>
      </w:r>
      <w:r w:rsidR="004E56B3" w:rsidRPr="004E56B3">
        <w:rPr>
          <w:rFonts w:ascii="Arial" w:hAnsi="Arial" w:cs="Arial"/>
          <w:b/>
          <w:sz w:val="28"/>
          <w:szCs w:val="28"/>
        </w:rPr>
        <w:t>20</w:t>
      </w:r>
    </w:p>
    <w:p w:rsidR="00E76B7C" w:rsidRPr="004E56B3" w:rsidRDefault="00E76B7C" w:rsidP="00E76B7C">
      <w:pPr>
        <w:jc w:val="both"/>
        <w:rPr>
          <w:rFonts w:ascii="Arial" w:hAnsi="Arial" w:cs="Arial"/>
          <w:sz w:val="28"/>
          <w:szCs w:val="28"/>
        </w:rPr>
      </w:pPr>
    </w:p>
    <w:p w:rsidR="00E76B7C" w:rsidRPr="008653E6" w:rsidRDefault="00085FFF" w:rsidP="00E76B7C">
      <w:pPr>
        <w:pStyle w:val="Heading9"/>
        <w:jc w:val="both"/>
        <w:rPr>
          <w:rFonts w:ascii="Arial" w:hAnsi="Arial" w:cs="Arial"/>
          <w:szCs w:val="28"/>
        </w:rPr>
      </w:pPr>
      <w:r>
        <w:rPr>
          <w:rFonts w:ascii="Arial" w:hAnsi="Arial" w:cs="Arial"/>
          <w:szCs w:val="28"/>
        </w:rPr>
        <w:t>Module Aims &amp; Objectives:</w:t>
      </w:r>
    </w:p>
    <w:p w:rsidR="00E76B7C" w:rsidRPr="004E56B3" w:rsidRDefault="00E76B7C" w:rsidP="004B007F">
      <w:pPr>
        <w:spacing w:line="276" w:lineRule="auto"/>
        <w:jc w:val="both"/>
        <w:rPr>
          <w:rFonts w:ascii="Arial" w:hAnsi="Arial" w:cs="Arial"/>
        </w:rPr>
      </w:pPr>
    </w:p>
    <w:p w:rsidR="00A0284B" w:rsidRPr="00A0284B" w:rsidRDefault="00A0284B" w:rsidP="00A0284B">
      <w:pPr>
        <w:rPr>
          <w:rFonts w:ascii="Arial" w:hAnsi="Arial" w:cs="Arial"/>
          <w:lang w:val="en" w:eastAsia="en-GB"/>
        </w:rPr>
      </w:pPr>
      <w:r w:rsidRPr="00A0284B">
        <w:rPr>
          <w:rFonts w:ascii="Arial" w:hAnsi="Arial" w:cs="Arial"/>
          <w:lang w:val="en" w:eastAsia="en-GB"/>
        </w:rPr>
        <w:t>This module introduces the study of Indian religions, Judaism, Islam, Christianity and New Age and New Religious Movements as part of contemporary social and cultural life in Britain. After consideration of key issues about the nature of academic study of religion, and approaches which can be adopted, the module introduces a range of key conceptual themes (such as secularization and tradition) before looki</w:t>
      </w:r>
      <w:r>
        <w:rPr>
          <w:rFonts w:ascii="Arial" w:hAnsi="Arial" w:cs="Arial"/>
          <w:lang w:val="en" w:eastAsia="en-GB"/>
        </w:rPr>
        <w:t xml:space="preserve">ng at the specific traditions. </w:t>
      </w:r>
      <w:r w:rsidRPr="00A0284B">
        <w:rPr>
          <w:rFonts w:ascii="Arial" w:hAnsi="Arial" w:cs="Arial"/>
          <w:lang w:val="en" w:eastAsia="en-GB"/>
        </w:rPr>
        <w:t>What does it mean to be a Hindu wo</w:t>
      </w:r>
      <w:r>
        <w:rPr>
          <w:rFonts w:ascii="Arial" w:hAnsi="Arial" w:cs="Arial"/>
          <w:lang w:val="en" w:eastAsia="en-GB"/>
        </w:rPr>
        <w:t xml:space="preserve">man in Bradford, for instance? </w:t>
      </w:r>
      <w:r w:rsidRPr="00A0284B">
        <w:rPr>
          <w:rFonts w:ascii="Arial" w:hAnsi="Arial" w:cs="Arial"/>
          <w:lang w:val="en" w:eastAsia="en-GB"/>
        </w:rPr>
        <w:t xml:space="preserve"> How does this relate to contemporary Indian experience, and also to the expectations of a citizen of Britain in the 21st century?</w:t>
      </w:r>
      <w:r>
        <w:rPr>
          <w:rFonts w:ascii="Arial" w:hAnsi="Arial" w:cs="Arial"/>
          <w:lang w:val="en" w:eastAsia="en-GB"/>
        </w:rPr>
        <w:t xml:space="preserve"> </w:t>
      </w:r>
      <w:r w:rsidRPr="00A0284B">
        <w:rPr>
          <w:rFonts w:ascii="Arial" w:hAnsi="Arial" w:cs="Arial"/>
          <w:lang w:val="en" w:eastAsia="en-GB"/>
        </w:rPr>
        <w:t xml:space="preserve">The need to be attentive to the broader cultural, historical and philosophical backgrounds and characteristics of each form of religion is a major concern of the module. </w:t>
      </w:r>
    </w:p>
    <w:p w:rsidR="00A0284B" w:rsidRDefault="00A0284B" w:rsidP="00A0284B">
      <w:pPr>
        <w:rPr>
          <w:rFonts w:ascii="Arial" w:hAnsi="Arial" w:cs="Arial"/>
          <w:lang w:val="en" w:eastAsia="en-GB"/>
        </w:rPr>
      </w:pPr>
    </w:p>
    <w:p w:rsidR="00A46515" w:rsidRPr="00A0284B" w:rsidRDefault="00A0284B" w:rsidP="00A0284B">
      <w:pPr>
        <w:rPr>
          <w:rFonts w:ascii="Arial" w:hAnsi="Arial" w:cs="Arial"/>
          <w:b/>
          <w:sz w:val="28"/>
          <w:szCs w:val="28"/>
        </w:rPr>
      </w:pPr>
      <w:r w:rsidRPr="00A0284B">
        <w:rPr>
          <w:rFonts w:ascii="Arial" w:hAnsi="Arial" w:cs="Arial"/>
          <w:lang w:val="en" w:eastAsia="en-GB"/>
        </w:rPr>
        <w:t xml:space="preserve">On completion of this module students will be able to reflect critically on some of the major characteristics of religion in modern Britain, in an informed and nuanced manner; they will have explored a number of theoretical and methodological problems in the study of religion, and reflected on these in relation to specific religious traditions. </w:t>
      </w:r>
      <w:r w:rsidRPr="00A0284B">
        <w:rPr>
          <w:rFonts w:ascii="Arial" w:hAnsi="Arial" w:cs="Arial"/>
          <w:lang w:val="en" w:eastAsia="en-GB"/>
        </w:rPr>
        <w:br/>
      </w:r>
      <w:r w:rsidRPr="00A0284B">
        <w:rPr>
          <w:rFonts w:ascii="Arial" w:hAnsi="Arial" w:cs="Arial"/>
          <w:lang w:val="en" w:eastAsia="en-GB"/>
        </w:rPr>
        <w:br/>
        <w:t>Although the dominant focus of the module is on contemporary issues, they will also be able to comprehend how these issues need to be seen in broader historical and cultural contexts, and will therefore have become familiar with a range of scholarly methods and arguments.</w:t>
      </w:r>
      <w:r w:rsidRPr="00A0284B">
        <w:rPr>
          <w:rFonts w:ascii="Arial" w:hAnsi="Arial" w:cs="Arial"/>
          <w:lang w:val="en" w:eastAsia="en-GB"/>
        </w:rPr>
        <w:br/>
      </w:r>
      <w:r w:rsidRPr="00A0284B">
        <w:rPr>
          <w:rFonts w:ascii="Arial" w:hAnsi="Arial" w:cs="Arial"/>
          <w:lang w:val="en" w:eastAsia="en-GB"/>
        </w:rPr>
        <w:br/>
        <w:t>The combination of written work, oral presentations in seminars, and fieldwork studies will also have enabled the students to have some experience of a range of different academic skills. These will not only further their knowledge of the various means through which religion can be studied, but will also offer them experiences of studying of a more general value.</w:t>
      </w:r>
    </w:p>
    <w:p w:rsidR="00A0284B" w:rsidRDefault="00A0284B" w:rsidP="00451F32">
      <w:pPr>
        <w:pStyle w:val="Heading9"/>
        <w:jc w:val="both"/>
        <w:rPr>
          <w:rFonts w:ascii="Arial" w:hAnsi="Arial" w:cs="Arial"/>
          <w:szCs w:val="28"/>
        </w:rPr>
      </w:pPr>
    </w:p>
    <w:p w:rsidR="00C21F2B" w:rsidRDefault="00C21F2B">
      <w:pPr>
        <w:rPr>
          <w:rFonts w:ascii="Arial" w:hAnsi="Arial" w:cs="Arial"/>
          <w:b/>
          <w:sz w:val="28"/>
          <w:szCs w:val="28"/>
        </w:rPr>
      </w:pPr>
      <w:r>
        <w:rPr>
          <w:rFonts w:ascii="Arial" w:hAnsi="Arial" w:cs="Arial"/>
          <w:szCs w:val="28"/>
        </w:rPr>
        <w:br w:type="page"/>
      </w:r>
    </w:p>
    <w:p w:rsidR="00451F32" w:rsidRPr="00DD509A" w:rsidRDefault="00E76B7C" w:rsidP="00451F32">
      <w:pPr>
        <w:pStyle w:val="Heading9"/>
        <w:jc w:val="both"/>
        <w:rPr>
          <w:rFonts w:ascii="Arial" w:hAnsi="Arial" w:cs="Arial"/>
          <w:sz w:val="22"/>
          <w:szCs w:val="22"/>
        </w:rPr>
      </w:pPr>
      <w:r w:rsidRPr="00DD509A">
        <w:rPr>
          <w:rFonts w:ascii="Arial" w:hAnsi="Arial" w:cs="Arial"/>
          <w:sz w:val="22"/>
          <w:szCs w:val="22"/>
        </w:rPr>
        <w:lastRenderedPageBreak/>
        <w:t>Teaching Methods</w:t>
      </w:r>
      <w:r w:rsidR="00A42CE1" w:rsidRPr="00DD509A">
        <w:rPr>
          <w:rFonts w:ascii="Arial" w:hAnsi="Arial" w:cs="Arial"/>
          <w:sz w:val="22"/>
          <w:szCs w:val="22"/>
        </w:rPr>
        <w:t>:</w:t>
      </w:r>
    </w:p>
    <w:p w:rsidR="00451F32" w:rsidRPr="00DD509A" w:rsidRDefault="004E56B3" w:rsidP="00451F32">
      <w:pPr>
        <w:rPr>
          <w:rFonts w:ascii="Arial" w:hAnsi="Arial" w:cs="Arial"/>
          <w:sz w:val="22"/>
          <w:szCs w:val="22"/>
        </w:rPr>
      </w:pPr>
      <w:r w:rsidRPr="00DD509A">
        <w:rPr>
          <w:rFonts w:ascii="Arial" w:hAnsi="Arial" w:cs="Arial"/>
          <w:sz w:val="22"/>
          <w:szCs w:val="22"/>
        </w:rPr>
        <w:t>You will have two lectures per week, plus either a discussion or a seminar in each week. See the course outline information below for information on the content and leaders of these sessions.</w:t>
      </w:r>
    </w:p>
    <w:p w:rsidR="00D74EA6" w:rsidRPr="00DD509A" w:rsidRDefault="00FF7E6A" w:rsidP="00A0284B">
      <w:pPr>
        <w:pStyle w:val="PlainText"/>
        <w:jc w:val="both"/>
        <w:rPr>
          <w:b/>
          <w:sz w:val="22"/>
          <w:szCs w:val="22"/>
          <w:lang w:eastAsia="en-US"/>
        </w:rPr>
      </w:pPr>
      <w:r w:rsidRPr="00DD509A">
        <w:rPr>
          <w:sz w:val="22"/>
          <w:szCs w:val="22"/>
          <w:lang w:eastAsia="en-US"/>
        </w:rPr>
        <w:t>You can view all of your lecture/seminar/</w:t>
      </w:r>
      <w:r w:rsidR="004E56B3" w:rsidRPr="00DD509A">
        <w:rPr>
          <w:sz w:val="22"/>
          <w:szCs w:val="22"/>
          <w:lang w:eastAsia="en-US"/>
        </w:rPr>
        <w:t>discussion</w:t>
      </w:r>
      <w:r w:rsidRPr="00DD509A">
        <w:rPr>
          <w:sz w:val="22"/>
          <w:szCs w:val="22"/>
          <w:lang w:eastAsia="en-US"/>
        </w:rPr>
        <w:t xml:space="preserve"> times and locations on your personal timetable, which can be accessed via the Student Portal.  </w:t>
      </w:r>
      <w:r w:rsidRPr="00DD509A">
        <w:rPr>
          <w:b/>
          <w:sz w:val="22"/>
          <w:szCs w:val="22"/>
          <w:lang w:eastAsia="en-US"/>
        </w:rPr>
        <w:t>You should check your timetable regularly throughout the term in case of any location changes.</w:t>
      </w:r>
    </w:p>
    <w:p w:rsidR="00C21F2B" w:rsidRPr="00DD509A" w:rsidRDefault="00C21F2B" w:rsidP="00A0284B">
      <w:pPr>
        <w:pStyle w:val="PlainText"/>
        <w:jc w:val="both"/>
        <w:rPr>
          <w:b/>
          <w:sz w:val="22"/>
          <w:szCs w:val="22"/>
          <w:lang w:eastAsia="en-US"/>
        </w:rPr>
      </w:pPr>
    </w:p>
    <w:p w:rsidR="00E76B7C" w:rsidRPr="00DD509A" w:rsidRDefault="00A42CE1" w:rsidP="00451F32">
      <w:pPr>
        <w:pStyle w:val="Heading9"/>
        <w:jc w:val="both"/>
        <w:rPr>
          <w:rFonts w:ascii="Arial" w:hAnsi="Arial" w:cs="Arial"/>
          <w:sz w:val="22"/>
          <w:szCs w:val="22"/>
        </w:rPr>
      </w:pPr>
      <w:r w:rsidRPr="00DD509A">
        <w:rPr>
          <w:rFonts w:ascii="Arial" w:hAnsi="Arial" w:cs="Arial"/>
          <w:sz w:val="22"/>
          <w:szCs w:val="22"/>
        </w:rPr>
        <w:t>Required M</w:t>
      </w:r>
      <w:r w:rsidR="00E76B7C" w:rsidRPr="00DD509A">
        <w:rPr>
          <w:rFonts w:ascii="Arial" w:hAnsi="Arial" w:cs="Arial"/>
          <w:sz w:val="22"/>
          <w:szCs w:val="22"/>
        </w:rPr>
        <w:t>aterials</w:t>
      </w:r>
      <w:r w:rsidRPr="00DD509A">
        <w:rPr>
          <w:rFonts w:ascii="Arial" w:hAnsi="Arial" w:cs="Arial"/>
          <w:sz w:val="22"/>
          <w:szCs w:val="22"/>
        </w:rPr>
        <w:t>:</w:t>
      </w:r>
    </w:p>
    <w:p w:rsidR="004E56B3" w:rsidRPr="00DD509A" w:rsidRDefault="00443D60" w:rsidP="004B007F">
      <w:pPr>
        <w:spacing w:line="276" w:lineRule="auto"/>
        <w:rPr>
          <w:rFonts w:ascii="Arial" w:hAnsi="Arial" w:cs="Arial"/>
          <w:sz w:val="22"/>
          <w:szCs w:val="22"/>
        </w:rPr>
      </w:pPr>
      <w:r w:rsidRPr="00DD509A">
        <w:rPr>
          <w:rFonts w:ascii="Arial" w:hAnsi="Arial" w:cs="Arial"/>
          <w:sz w:val="22"/>
          <w:szCs w:val="22"/>
        </w:rPr>
        <w:t>The course</w:t>
      </w:r>
      <w:r w:rsidR="004E56B3" w:rsidRPr="00DD509A">
        <w:rPr>
          <w:rFonts w:ascii="Arial" w:hAnsi="Arial" w:cs="Arial"/>
          <w:sz w:val="22"/>
          <w:szCs w:val="22"/>
        </w:rPr>
        <w:t xml:space="preserve"> text will be used throughout the module and will be invaluable throughout your studies as an introductory text. This book should be purchased:</w:t>
      </w:r>
    </w:p>
    <w:p w:rsidR="004E56B3" w:rsidRPr="00DD509A" w:rsidRDefault="004E56B3" w:rsidP="004B007F">
      <w:pPr>
        <w:spacing w:line="276" w:lineRule="auto"/>
        <w:rPr>
          <w:rFonts w:ascii="Arial" w:hAnsi="Arial" w:cs="Arial"/>
          <w:b/>
          <w:sz w:val="22"/>
          <w:szCs w:val="22"/>
        </w:rPr>
      </w:pPr>
    </w:p>
    <w:p w:rsidR="004E56B3" w:rsidRPr="00DD509A" w:rsidRDefault="004E56B3" w:rsidP="004B007F">
      <w:pPr>
        <w:pStyle w:val="ListParagraph"/>
        <w:numPr>
          <w:ilvl w:val="0"/>
          <w:numId w:val="16"/>
        </w:numPr>
        <w:spacing w:line="360" w:lineRule="auto"/>
        <w:rPr>
          <w:rFonts w:ascii="Arial" w:hAnsi="Arial" w:cs="Arial"/>
          <w:b/>
          <w:sz w:val="22"/>
          <w:szCs w:val="22"/>
        </w:rPr>
      </w:pPr>
      <w:proofErr w:type="spellStart"/>
      <w:r w:rsidRPr="00DD509A">
        <w:rPr>
          <w:rFonts w:ascii="Arial" w:hAnsi="Arial" w:cs="Arial"/>
          <w:b/>
          <w:sz w:val="22"/>
          <w:szCs w:val="22"/>
        </w:rPr>
        <w:t>Woodhead</w:t>
      </w:r>
      <w:proofErr w:type="spellEnd"/>
      <w:r w:rsidRPr="00DD509A">
        <w:rPr>
          <w:rFonts w:ascii="Arial" w:hAnsi="Arial" w:cs="Arial"/>
          <w:b/>
          <w:sz w:val="22"/>
          <w:szCs w:val="22"/>
        </w:rPr>
        <w:t xml:space="preserve"> et al. (</w:t>
      </w:r>
      <w:proofErr w:type="spellStart"/>
      <w:r w:rsidRPr="00DD509A">
        <w:rPr>
          <w:rFonts w:ascii="Arial" w:hAnsi="Arial" w:cs="Arial"/>
          <w:b/>
          <w:sz w:val="22"/>
          <w:szCs w:val="22"/>
        </w:rPr>
        <w:t>Eds</w:t>
      </w:r>
      <w:proofErr w:type="spellEnd"/>
      <w:r w:rsidRPr="00DD509A">
        <w:rPr>
          <w:rFonts w:ascii="Arial" w:hAnsi="Arial" w:cs="Arial"/>
          <w:b/>
          <w:sz w:val="22"/>
          <w:szCs w:val="22"/>
        </w:rPr>
        <w:t xml:space="preserve">) (2009) </w:t>
      </w:r>
      <w:r w:rsidRPr="00DD509A">
        <w:rPr>
          <w:rFonts w:ascii="Arial" w:hAnsi="Arial" w:cs="Arial"/>
          <w:b/>
          <w:i/>
          <w:sz w:val="22"/>
          <w:szCs w:val="22"/>
        </w:rPr>
        <w:t>Religions in the Modern World: Traditions and Transformations.</w:t>
      </w:r>
      <w:r w:rsidRPr="00DD509A">
        <w:rPr>
          <w:rFonts w:ascii="Arial" w:hAnsi="Arial" w:cs="Arial"/>
          <w:b/>
          <w:sz w:val="22"/>
          <w:szCs w:val="22"/>
        </w:rPr>
        <w:t xml:space="preserve"> London: Routledge</w:t>
      </w:r>
    </w:p>
    <w:p w:rsidR="00C720FF" w:rsidRPr="00DD509A" w:rsidRDefault="00C720FF" w:rsidP="00C720FF">
      <w:pPr>
        <w:pStyle w:val="Heading9"/>
        <w:jc w:val="both"/>
        <w:rPr>
          <w:rFonts w:ascii="Arial" w:hAnsi="Arial" w:cs="Arial"/>
          <w:sz w:val="22"/>
          <w:szCs w:val="22"/>
        </w:rPr>
      </w:pPr>
      <w:r w:rsidRPr="00DD509A">
        <w:rPr>
          <w:rFonts w:ascii="Arial" w:hAnsi="Arial" w:cs="Arial"/>
          <w:sz w:val="22"/>
          <w:szCs w:val="22"/>
        </w:rPr>
        <w:t>Attendance:</w:t>
      </w:r>
    </w:p>
    <w:p w:rsidR="00C720FF" w:rsidRPr="00DD509A" w:rsidRDefault="00A430F4" w:rsidP="00E76B7C">
      <w:pPr>
        <w:jc w:val="both"/>
        <w:rPr>
          <w:rFonts w:ascii="Arial" w:hAnsi="Arial" w:cs="Arial"/>
          <w:sz w:val="22"/>
          <w:szCs w:val="22"/>
        </w:rPr>
      </w:pPr>
      <w:r w:rsidRPr="00DD509A">
        <w:rPr>
          <w:rFonts w:ascii="Arial" w:hAnsi="Arial" w:cs="Arial"/>
          <w:sz w:val="22"/>
          <w:szCs w:val="22"/>
        </w:rPr>
        <w:t xml:space="preserve">Attendance at </w:t>
      </w:r>
      <w:r w:rsidR="004E56B3" w:rsidRPr="00DD509A">
        <w:rPr>
          <w:rFonts w:ascii="Arial" w:hAnsi="Arial" w:cs="Arial"/>
          <w:sz w:val="22"/>
          <w:szCs w:val="22"/>
        </w:rPr>
        <w:t>lectures, seminars and discussions</w:t>
      </w:r>
      <w:r w:rsidRPr="00DD509A">
        <w:rPr>
          <w:rFonts w:ascii="Arial" w:hAnsi="Arial" w:cs="Arial"/>
          <w:sz w:val="22"/>
          <w:szCs w:val="22"/>
        </w:rPr>
        <w:t xml:space="preserve"> for this module is compulsory.  Please see </w:t>
      </w:r>
      <w:r w:rsidR="008C7615" w:rsidRPr="00DD509A">
        <w:rPr>
          <w:rFonts w:ascii="Arial" w:hAnsi="Arial" w:cs="Arial"/>
          <w:sz w:val="22"/>
          <w:szCs w:val="22"/>
        </w:rPr>
        <w:t xml:space="preserve">the </w:t>
      </w:r>
      <w:r w:rsidRPr="00DD509A">
        <w:rPr>
          <w:rFonts w:ascii="Arial" w:hAnsi="Arial" w:cs="Arial"/>
          <w:b/>
          <w:sz w:val="22"/>
          <w:szCs w:val="22"/>
        </w:rPr>
        <w:t xml:space="preserve">School </w:t>
      </w:r>
      <w:r w:rsidR="008C7615" w:rsidRPr="00DD509A">
        <w:rPr>
          <w:rFonts w:ascii="Arial" w:hAnsi="Arial" w:cs="Arial"/>
          <w:b/>
          <w:sz w:val="22"/>
          <w:szCs w:val="22"/>
        </w:rPr>
        <w:t xml:space="preserve">Undergraduate Handbook </w:t>
      </w:r>
      <w:r w:rsidR="008C7615" w:rsidRPr="00DD509A">
        <w:rPr>
          <w:rFonts w:ascii="Arial" w:hAnsi="Arial" w:cs="Arial"/>
          <w:sz w:val="22"/>
          <w:szCs w:val="22"/>
        </w:rPr>
        <w:t>(available in the VLE) for full details of School regulations</w:t>
      </w:r>
      <w:r w:rsidR="006D40CB" w:rsidRPr="00DD509A">
        <w:rPr>
          <w:rFonts w:ascii="Arial" w:hAnsi="Arial" w:cs="Arial"/>
          <w:sz w:val="22"/>
          <w:szCs w:val="22"/>
        </w:rPr>
        <w:t xml:space="preserve"> on attendance.</w:t>
      </w:r>
    </w:p>
    <w:p w:rsidR="00C720FF" w:rsidRPr="00DD509A" w:rsidRDefault="00C720FF" w:rsidP="00E76B7C">
      <w:pPr>
        <w:jc w:val="both"/>
        <w:rPr>
          <w:rFonts w:ascii="Arial" w:hAnsi="Arial" w:cs="Arial"/>
          <w:sz w:val="22"/>
          <w:szCs w:val="22"/>
        </w:rPr>
      </w:pPr>
    </w:p>
    <w:p w:rsidR="00CE642A" w:rsidRPr="00DD509A" w:rsidRDefault="00CE642A" w:rsidP="00CE642A">
      <w:pPr>
        <w:pStyle w:val="Heading9"/>
        <w:jc w:val="both"/>
        <w:rPr>
          <w:rFonts w:ascii="Arial" w:hAnsi="Arial" w:cs="Arial"/>
          <w:sz w:val="22"/>
          <w:szCs w:val="22"/>
        </w:rPr>
      </w:pPr>
      <w:r w:rsidRPr="00DD509A">
        <w:rPr>
          <w:rFonts w:ascii="Arial" w:hAnsi="Arial" w:cs="Arial"/>
          <w:sz w:val="22"/>
          <w:szCs w:val="22"/>
        </w:rPr>
        <w:t>Private Study:</w:t>
      </w:r>
    </w:p>
    <w:p w:rsidR="00CE642A" w:rsidRPr="00DD509A" w:rsidRDefault="004E56B3" w:rsidP="00E76B7C">
      <w:pPr>
        <w:jc w:val="both"/>
        <w:rPr>
          <w:rFonts w:ascii="Arial" w:hAnsi="Arial" w:cs="Arial"/>
          <w:sz w:val="22"/>
          <w:szCs w:val="22"/>
        </w:rPr>
      </w:pPr>
      <w:r w:rsidRPr="00DD509A">
        <w:rPr>
          <w:rFonts w:ascii="Arial" w:hAnsi="Arial" w:cs="Arial"/>
          <w:sz w:val="22"/>
          <w:szCs w:val="22"/>
        </w:rPr>
        <w:t>As a level 1, 20</w:t>
      </w:r>
      <w:r w:rsidRPr="00DD509A">
        <w:rPr>
          <w:rFonts w:ascii="Arial" w:hAnsi="Arial" w:cs="Arial"/>
          <w:color w:val="FF0000"/>
          <w:sz w:val="22"/>
          <w:szCs w:val="22"/>
        </w:rPr>
        <w:t xml:space="preserve"> </w:t>
      </w:r>
      <w:r w:rsidRPr="00DD509A">
        <w:rPr>
          <w:rFonts w:ascii="Arial" w:hAnsi="Arial" w:cs="Arial"/>
          <w:sz w:val="22"/>
          <w:szCs w:val="22"/>
        </w:rPr>
        <w:t>credit module this course has an allocation of 200</w:t>
      </w:r>
      <w:r w:rsidRPr="00DD509A">
        <w:rPr>
          <w:rFonts w:ascii="Arial" w:hAnsi="Arial" w:cs="Arial"/>
          <w:color w:val="FF0000"/>
          <w:sz w:val="22"/>
          <w:szCs w:val="22"/>
        </w:rPr>
        <w:t xml:space="preserve"> </w:t>
      </w:r>
      <w:r w:rsidRPr="00DD509A">
        <w:rPr>
          <w:rFonts w:ascii="Arial" w:hAnsi="Arial" w:cs="Arial"/>
          <w:sz w:val="22"/>
          <w:szCs w:val="22"/>
        </w:rPr>
        <w:t>study hours. Per week you should spend 3</w:t>
      </w:r>
      <w:r w:rsidRPr="00DD509A">
        <w:rPr>
          <w:rFonts w:ascii="Arial" w:hAnsi="Arial" w:cs="Arial"/>
          <w:color w:val="FF0000"/>
          <w:sz w:val="22"/>
          <w:szCs w:val="22"/>
        </w:rPr>
        <w:t xml:space="preserve"> </w:t>
      </w:r>
      <w:r w:rsidRPr="00DD509A">
        <w:rPr>
          <w:rFonts w:ascii="Arial" w:hAnsi="Arial" w:cs="Arial"/>
          <w:sz w:val="22"/>
          <w:szCs w:val="22"/>
        </w:rPr>
        <w:t>hours attending lectures and seminars/discussion groups, and approximately 3 hours in follow-up reading. You will spend approximately three hours planning and conducting your fieldwork visit. Your remaining time will be spent in preparing work for assessment.</w:t>
      </w:r>
    </w:p>
    <w:p w:rsidR="004E56B3" w:rsidRPr="00DD509A" w:rsidRDefault="004E56B3" w:rsidP="00E76B7C">
      <w:pPr>
        <w:jc w:val="both"/>
        <w:rPr>
          <w:rFonts w:ascii="Arial" w:hAnsi="Arial" w:cs="Arial"/>
          <w:sz w:val="22"/>
          <w:szCs w:val="22"/>
        </w:rPr>
      </w:pPr>
    </w:p>
    <w:p w:rsidR="00E76B7C" w:rsidRPr="00DD509A" w:rsidRDefault="00CC1FD8" w:rsidP="00E76B7C">
      <w:pPr>
        <w:jc w:val="both"/>
        <w:rPr>
          <w:rFonts w:ascii="Arial" w:hAnsi="Arial" w:cs="Arial"/>
          <w:b/>
          <w:bCs/>
          <w:sz w:val="22"/>
          <w:szCs w:val="22"/>
        </w:rPr>
      </w:pPr>
      <w:r w:rsidRPr="00DD509A">
        <w:rPr>
          <w:rFonts w:ascii="Arial" w:hAnsi="Arial" w:cs="Arial"/>
          <w:b/>
          <w:bCs/>
          <w:sz w:val="22"/>
          <w:szCs w:val="22"/>
        </w:rPr>
        <w:t>Assessment:</w:t>
      </w:r>
    </w:p>
    <w:p w:rsidR="004E56B3" w:rsidRPr="00DD509A" w:rsidRDefault="004E56B3" w:rsidP="0027418E">
      <w:pPr>
        <w:jc w:val="both"/>
        <w:rPr>
          <w:rFonts w:ascii="Arial" w:hAnsi="Arial" w:cs="Arial"/>
          <w:sz w:val="22"/>
          <w:szCs w:val="22"/>
        </w:rPr>
      </w:pPr>
    </w:p>
    <w:p w:rsidR="00D74EA6" w:rsidRPr="00DD509A" w:rsidRDefault="00D74EA6" w:rsidP="0027418E">
      <w:pPr>
        <w:jc w:val="both"/>
        <w:rPr>
          <w:rFonts w:ascii="Arial" w:hAnsi="Arial" w:cs="Arial"/>
          <w:sz w:val="22"/>
          <w:szCs w:val="22"/>
        </w:rPr>
      </w:pPr>
      <w:r w:rsidRPr="00DD509A">
        <w:rPr>
          <w:rFonts w:ascii="Arial" w:hAnsi="Arial" w:cs="Arial"/>
          <w:sz w:val="22"/>
          <w:szCs w:val="22"/>
        </w:rPr>
        <w:t>There are three pieces of assessment for this module:</w:t>
      </w:r>
    </w:p>
    <w:p w:rsidR="00D74EA6" w:rsidRPr="00DD509A" w:rsidRDefault="006C696D" w:rsidP="00D74EA6">
      <w:pPr>
        <w:pStyle w:val="ListParagraph"/>
        <w:numPr>
          <w:ilvl w:val="0"/>
          <w:numId w:val="16"/>
        </w:numPr>
        <w:jc w:val="both"/>
        <w:rPr>
          <w:rFonts w:ascii="Arial" w:hAnsi="Arial" w:cs="Arial"/>
          <w:sz w:val="22"/>
          <w:szCs w:val="22"/>
        </w:rPr>
      </w:pPr>
      <w:r w:rsidRPr="00DD509A">
        <w:rPr>
          <w:rFonts w:ascii="Arial" w:hAnsi="Arial" w:cs="Arial"/>
          <w:sz w:val="22"/>
          <w:szCs w:val="22"/>
        </w:rPr>
        <w:t>‘Secularisation’</w:t>
      </w:r>
      <w:r w:rsidR="00D74EA6" w:rsidRPr="00DD509A">
        <w:rPr>
          <w:rFonts w:ascii="Arial" w:hAnsi="Arial" w:cs="Arial"/>
          <w:sz w:val="22"/>
          <w:szCs w:val="22"/>
        </w:rPr>
        <w:t xml:space="preserve"> exercise (20% of mark), submitted in week 7.</w:t>
      </w:r>
    </w:p>
    <w:p w:rsidR="00D74EA6" w:rsidRPr="00DD509A" w:rsidRDefault="00D74EA6" w:rsidP="00D74EA6">
      <w:pPr>
        <w:pStyle w:val="ListParagraph"/>
        <w:numPr>
          <w:ilvl w:val="0"/>
          <w:numId w:val="16"/>
        </w:numPr>
        <w:jc w:val="both"/>
        <w:rPr>
          <w:rFonts w:ascii="Arial" w:hAnsi="Arial" w:cs="Arial"/>
          <w:sz w:val="22"/>
          <w:szCs w:val="22"/>
        </w:rPr>
      </w:pPr>
      <w:r w:rsidRPr="00DD509A">
        <w:rPr>
          <w:rFonts w:ascii="Arial" w:hAnsi="Arial" w:cs="Arial"/>
          <w:sz w:val="22"/>
          <w:szCs w:val="22"/>
        </w:rPr>
        <w:t>Fieldwork Report (40% of mark) submitted in week 11.</w:t>
      </w:r>
    </w:p>
    <w:p w:rsidR="00D74EA6" w:rsidRPr="00DD509A" w:rsidRDefault="00D74EA6" w:rsidP="00D74EA6">
      <w:pPr>
        <w:pStyle w:val="ListParagraph"/>
        <w:numPr>
          <w:ilvl w:val="0"/>
          <w:numId w:val="16"/>
        </w:numPr>
        <w:jc w:val="both"/>
        <w:rPr>
          <w:rFonts w:ascii="Arial" w:hAnsi="Arial" w:cs="Arial"/>
          <w:sz w:val="22"/>
          <w:szCs w:val="22"/>
        </w:rPr>
      </w:pPr>
      <w:r w:rsidRPr="00DD509A">
        <w:rPr>
          <w:rFonts w:ascii="Arial" w:hAnsi="Arial" w:cs="Arial"/>
          <w:sz w:val="22"/>
          <w:szCs w:val="22"/>
        </w:rPr>
        <w:t>Essay (40% of mark) submitted during the exams period.</w:t>
      </w:r>
    </w:p>
    <w:p w:rsidR="00D74EA6" w:rsidRPr="00DD509A" w:rsidRDefault="00D74EA6" w:rsidP="0027418E">
      <w:pPr>
        <w:jc w:val="both"/>
        <w:rPr>
          <w:rFonts w:ascii="Arial" w:hAnsi="Arial" w:cs="Arial"/>
          <w:sz w:val="22"/>
          <w:szCs w:val="22"/>
        </w:rPr>
      </w:pPr>
    </w:p>
    <w:p w:rsidR="00D74EA6" w:rsidRPr="00DD509A" w:rsidRDefault="00D74EA6" w:rsidP="0027418E">
      <w:pPr>
        <w:jc w:val="both"/>
        <w:rPr>
          <w:rFonts w:ascii="Arial" w:hAnsi="Arial" w:cs="Arial"/>
          <w:sz w:val="22"/>
          <w:szCs w:val="22"/>
        </w:rPr>
      </w:pPr>
      <w:r w:rsidRPr="00DD509A">
        <w:rPr>
          <w:rFonts w:ascii="Arial" w:hAnsi="Arial" w:cs="Arial"/>
          <w:sz w:val="22"/>
          <w:szCs w:val="22"/>
        </w:rPr>
        <w:t>For all hand in dates, and feedback dates, please refer to the School Deadlin</w:t>
      </w:r>
      <w:r w:rsidR="00AF3D4B" w:rsidRPr="00DD509A">
        <w:rPr>
          <w:rFonts w:ascii="Arial" w:hAnsi="Arial" w:cs="Arial"/>
          <w:sz w:val="22"/>
          <w:szCs w:val="22"/>
        </w:rPr>
        <w:t>e</w:t>
      </w:r>
      <w:r w:rsidRPr="00DD509A">
        <w:rPr>
          <w:rFonts w:ascii="Arial" w:hAnsi="Arial" w:cs="Arial"/>
          <w:sz w:val="22"/>
          <w:szCs w:val="22"/>
        </w:rPr>
        <w:t>s document, available on the PRHS organization area of the VLE.</w:t>
      </w:r>
    </w:p>
    <w:p w:rsidR="00714F42" w:rsidRPr="00DD509A" w:rsidRDefault="00714F42" w:rsidP="0027418E">
      <w:pPr>
        <w:jc w:val="both"/>
        <w:rPr>
          <w:rFonts w:ascii="Arial" w:hAnsi="Arial" w:cs="Arial"/>
          <w:sz w:val="22"/>
          <w:szCs w:val="22"/>
        </w:rPr>
      </w:pPr>
    </w:p>
    <w:p w:rsidR="00714F42" w:rsidRPr="00DD509A" w:rsidRDefault="00714F42" w:rsidP="0027418E">
      <w:pPr>
        <w:jc w:val="both"/>
        <w:rPr>
          <w:rFonts w:ascii="Arial" w:hAnsi="Arial" w:cs="Arial"/>
          <w:sz w:val="22"/>
          <w:szCs w:val="22"/>
        </w:rPr>
      </w:pPr>
      <w:r w:rsidRPr="00DD509A">
        <w:rPr>
          <w:rFonts w:ascii="Arial" w:hAnsi="Arial" w:cs="Arial"/>
          <w:sz w:val="22"/>
          <w:szCs w:val="22"/>
        </w:rPr>
        <w:t>Each component of assessment in this module must be attempted. If you do not attempt one of the components you will be required to resit the component in order to pass the module.</w:t>
      </w:r>
    </w:p>
    <w:p w:rsidR="00714F42" w:rsidRPr="00DD509A" w:rsidRDefault="00714F42" w:rsidP="0027418E">
      <w:pPr>
        <w:jc w:val="both"/>
        <w:rPr>
          <w:rFonts w:ascii="Arial" w:hAnsi="Arial" w:cs="Arial"/>
          <w:sz w:val="22"/>
          <w:szCs w:val="22"/>
        </w:rPr>
      </w:pPr>
    </w:p>
    <w:p w:rsidR="00714F42" w:rsidRPr="00DD509A" w:rsidRDefault="00714F42" w:rsidP="0027418E">
      <w:pPr>
        <w:jc w:val="both"/>
        <w:rPr>
          <w:rFonts w:ascii="Arial" w:hAnsi="Arial" w:cs="Arial"/>
          <w:sz w:val="22"/>
          <w:szCs w:val="22"/>
        </w:rPr>
      </w:pPr>
      <w:r w:rsidRPr="00DD509A">
        <w:rPr>
          <w:rFonts w:ascii="Arial" w:hAnsi="Arial" w:cs="Arial"/>
          <w:sz w:val="22"/>
          <w:szCs w:val="22"/>
        </w:rPr>
        <w:t>The resit method for the individual components of this module will be by resubmission of the same task for the resit deadline.</w:t>
      </w:r>
    </w:p>
    <w:p w:rsidR="00D74EA6" w:rsidRPr="00DD509A" w:rsidRDefault="00D74EA6" w:rsidP="0027418E">
      <w:pPr>
        <w:jc w:val="both"/>
        <w:rPr>
          <w:rFonts w:ascii="Arial" w:hAnsi="Arial" w:cs="Arial"/>
          <w:sz w:val="22"/>
          <w:szCs w:val="22"/>
        </w:rPr>
      </w:pPr>
    </w:p>
    <w:p w:rsidR="0027418E" w:rsidRPr="00DD509A" w:rsidRDefault="0027418E" w:rsidP="0027418E">
      <w:pPr>
        <w:jc w:val="both"/>
        <w:rPr>
          <w:rFonts w:ascii="Arial" w:hAnsi="Arial" w:cs="Arial"/>
          <w:sz w:val="22"/>
          <w:szCs w:val="22"/>
        </w:rPr>
      </w:pPr>
      <w:r w:rsidRPr="00DD509A">
        <w:rPr>
          <w:rFonts w:ascii="Arial" w:hAnsi="Arial" w:cs="Arial"/>
          <w:sz w:val="22"/>
          <w:szCs w:val="22"/>
        </w:rPr>
        <w:t xml:space="preserve">Please see the </w:t>
      </w:r>
      <w:r w:rsidRPr="00DD509A">
        <w:rPr>
          <w:rFonts w:ascii="Arial" w:hAnsi="Arial" w:cs="Arial"/>
          <w:b/>
          <w:sz w:val="22"/>
          <w:szCs w:val="22"/>
        </w:rPr>
        <w:t xml:space="preserve">School Undergraduate Handbook </w:t>
      </w:r>
      <w:r w:rsidRPr="00DD509A">
        <w:rPr>
          <w:rFonts w:ascii="Arial" w:hAnsi="Arial" w:cs="Arial"/>
          <w:sz w:val="22"/>
          <w:szCs w:val="22"/>
        </w:rPr>
        <w:t xml:space="preserve">(available in the VLE) for full details of School assessment procedures including essay presentation and submission, </w:t>
      </w:r>
      <w:r w:rsidR="00D8012B" w:rsidRPr="00DD509A">
        <w:rPr>
          <w:rFonts w:ascii="Arial" w:hAnsi="Arial" w:cs="Arial"/>
          <w:sz w:val="22"/>
          <w:szCs w:val="22"/>
        </w:rPr>
        <w:t xml:space="preserve">word limits, </w:t>
      </w:r>
      <w:r w:rsidR="003A21A7" w:rsidRPr="00DD509A">
        <w:rPr>
          <w:rFonts w:ascii="Arial" w:hAnsi="Arial" w:cs="Arial"/>
          <w:sz w:val="22"/>
          <w:szCs w:val="22"/>
        </w:rPr>
        <w:t xml:space="preserve">deadlines, </w:t>
      </w:r>
      <w:r w:rsidRPr="00DD509A">
        <w:rPr>
          <w:rFonts w:ascii="Arial" w:hAnsi="Arial" w:cs="Arial"/>
          <w:sz w:val="22"/>
          <w:szCs w:val="22"/>
        </w:rPr>
        <w:t>extension requests, examinations and resits.</w:t>
      </w:r>
      <w:r w:rsidR="00593F2D" w:rsidRPr="00DD509A">
        <w:rPr>
          <w:rFonts w:ascii="Arial" w:hAnsi="Arial" w:cs="Arial"/>
          <w:sz w:val="22"/>
          <w:szCs w:val="22"/>
        </w:rPr>
        <w:t xml:space="preserve">  Guidelines on referencing and plagiarism can also be found in the Handbook.</w:t>
      </w:r>
    </w:p>
    <w:p w:rsidR="0027418E" w:rsidRDefault="0027418E" w:rsidP="00E76B7C">
      <w:pPr>
        <w:jc w:val="both"/>
        <w:rPr>
          <w:rFonts w:ascii="Arial" w:hAnsi="Arial" w:cs="Arial"/>
          <w:bCs/>
          <w:sz w:val="28"/>
          <w:szCs w:val="28"/>
        </w:rPr>
      </w:pPr>
    </w:p>
    <w:p w:rsidR="004E56B3" w:rsidRPr="00246983" w:rsidRDefault="004E56B3" w:rsidP="00E76B7C">
      <w:pPr>
        <w:jc w:val="both"/>
        <w:rPr>
          <w:rFonts w:ascii="Arial" w:hAnsi="Arial" w:cs="Arial"/>
          <w:bCs/>
          <w:sz w:val="28"/>
          <w:szCs w:val="28"/>
        </w:rPr>
      </w:pPr>
    </w:p>
    <w:p w:rsidR="004B007F" w:rsidRDefault="004B007F">
      <w:pPr>
        <w:rPr>
          <w:rFonts w:ascii="Arial" w:hAnsi="Arial" w:cs="Arial"/>
          <w:sz w:val="28"/>
          <w:szCs w:val="28"/>
          <w:u w:val="single"/>
        </w:rPr>
      </w:pPr>
      <w:r>
        <w:rPr>
          <w:rFonts w:ascii="Arial" w:hAnsi="Arial" w:cs="Arial"/>
          <w:sz w:val="28"/>
          <w:szCs w:val="28"/>
          <w:u w:val="single"/>
        </w:rPr>
        <w:br w:type="page"/>
      </w:r>
    </w:p>
    <w:p w:rsidR="00E76B7C" w:rsidRPr="008653E6" w:rsidRDefault="00073E48" w:rsidP="00E76B7C">
      <w:pPr>
        <w:jc w:val="both"/>
        <w:rPr>
          <w:rFonts w:ascii="Arial" w:hAnsi="Arial" w:cs="Arial"/>
          <w:sz w:val="28"/>
          <w:szCs w:val="28"/>
          <w:u w:val="single"/>
        </w:rPr>
      </w:pPr>
      <w:r>
        <w:rPr>
          <w:rFonts w:ascii="Arial" w:hAnsi="Arial" w:cs="Arial"/>
          <w:sz w:val="28"/>
          <w:szCs w:val="28"/>
          <w:u w:val="single"/>
        </w:rPr>
        <w:lastRenderedPageBreak/>
        <w:t>Essay Titles</w:t>
      </w:r>
    </w:p>
    <w:p w:rsidR="004E56B3" w:rsidRPr="004E56B3" w:rsidRDefault="00852B82" w:rsidP="004E56B3">
      <w:pPr>
        <w:pStyle w:val="BodyText"/>
        <w:spacing w:after="0"/>
        <w:jc w:val="both"/>
        <w:rPr>
          <w:rFonts w:ascii="Arial" w:hAnsi="Arial" w:cs="Arial"/>
        </w:rPr>
      </w:pPr>
      <w:r>
        <w:rPr>
          <w:rFonts w:ascii="Arial" w:hAnsi="Arial" w:cs="Arial"/>
        </w:rPr>
        <w:t>Y</w:t>
      </w:r>
      <w:r w:rsidRPr="00911FE6">
        <w:rPr>
          <w:rFonts w:ascii="Arial" w:hAnsi="Arial" w:cs="Arial"/>
        </w:rPr>
        <w:t>ou are not allowed to submit the same work twice</w:t>
      </w:r>
      <w:r>
        <w:rPr>
          <w:rFonts w:ascii="Arial" w:hAnsi="Arial" w:cs="Arial"/>
        </w:rPr>
        <w:t xml:space="preserve">.  You must ensure </w:t>
      </w:r>
      <w:r w:rsidRPr="00911FE6">
        <w:rPr>
          <w:rFonts w:ascii="Arial" w:hAnsi="Arial" w:cs="Arial"/>
        </w:rPr>
        <w:t>that your essay does not overlap extensively with work submitted for y</w:t>
      </w:r>
      <w:r w:rsidR="00750D67">
        <w:rPr>
          <w:rFonts w:ascii="Arial" w:hAnsi="Arial" w:cs="Arial"/>
        </w:rPr>
        <w:t xml:space="preserve">our </w:t>
      </w:r>
      <w:r w:rsidR="006C696D">
        <w:rPr>
          <w:rFonts w:ascii="Arial" w:hAnsi="Arial" w:cs="Arial"/>
        </w:rPr>
        <w:t xml:space="preserve">‘Secularisation’ task, your fieldwork or later for your </w:t>
      </w:r>
      <w:r w:rsidR="00750D67">
        <w:rPr>
          <w:rFonts w:ascii="Arial" w:hAnsi="Arial" w:cs="Arial"/>
        </w:rPr>
        <w:t>dissertation, or for other</w:t>
      </w:r>
      <w:r w:rsidRPr="00911FE6">
        <w:rPr>
          <w:rFonts w:ascii="Arial" w:hAnsi="Arial" w:cs="Arial"/>
        </w:rPr>
        <w:t xml:space="preserve"> modules</w:t>
      </w:r>
      <w:r w:rsidRPr="004E56B3">
        <w:rPr>
          <w:rFonts w:ascii="Arial" w:hAnsi="Arial" w:cs="Arial"/>
        </w:rPr>
        <w:t>.</w:t>
      </w:r>
      <w:r w:rsidR="004E56B3" w:rsidRPr="004E56B3">
        <w:rPr>
          <w:rFonts w:ascii="Arial" w:hAnsi="Arial" w:cs="Arial"/>
        </w:rPr>
        <w:t xml:space="preserve"> Where questions require an example from a religious tradition this MUST NOT be the subject of your fieldwork report.</w:t>
      </w:r>
      <w:r w:rsidR="00C91DEA">
        <w:rPr>
          <w:rFonts w:ascii="Arial" w:hAnsi="Arial" w:cs="Arial"/>
        </w:rPr>
        <w:t xml:space="preserve"> </w:t>
      </w:r>
    </w:p>
    <w:p w:rsidR="004E56B3" w:rsidRDefault="004E56B3" w:rsidP="004E56B3">
      <w:pPr>
        <w:pStyle w:val="BodyText"/>
        <w:spacing w:line="360" w:lineRule="auto"/>
        <w:rPr>
          <w:rFonts w:ascii="Arial" w:hAnsi="Arial" w:cs="Arial"/>
          <w:sz w:val="20"/>
        </w:rPr>
      </w:pPr>
    </w:p>
    <w:p w:rsidR="004E56B3" w:rsidRDefault="004E56B3" w:rsidP="004E56B3">
      <w:pPr>
        <w:numPr>
          <w:ilvl w:val="0"/>
          <w:numId w:val="4"/>
        </w:numPr>
        <w:spacing w:line="360" w:lineRule="auto"/>
        <w:rPr>
          <w:rFonts w:ascii="Arial" w:hAnsi="Arial" w:cs="Arial"/>
          <w:sz w:val="20"/>
        </w:rPr>
      </w:pPr>
      <w:r>
        <w:rPr>
          <w:rFonts w:ascii="Arial" w:hAnsi="Arial" w:cs="Arial"/>
          <w:sz w:val="20"/>
        </w:rPr>
        <w:t>Is it possible to be a ‘complete outsider’? Discuss in relation to the study of religion in contemporary Britain.</w:t>
      </w:r>
    </w:p>
    <w:p w:rsidR="004E56B3" w:rsidRPr="00C86554" w:rsidRDefault="004E56B3" w:rsidP="006C696D">
      <w:pPr>
        <w:spacing w:line="360" w:lineRule="auto"/>
        <w:ind w:left="720"/>
        <w:rPr>
          <w:rFonts w:ascii="Arial" w:hAnsi="Arial" w:cs="Arial"/>
          <w:sz w:val="20"/>
        </w:rPr>
      </w:pPr>
      <w:r>
        <w:rPr>
          <w:rFonts w:ascii="Arial" w:hAnsi="Arial" w:cs="Arial"/>
          <w:sz w:val="20"/>
        </w:rPr>
        <w:t xml:space="preserve"> </w:t>
      </w:r>
    </w:p>
    <w:p w:rsidR="004E56B3" w:rsidRDefault="004E56B3" w:rsidP="004E56B3">
      <w:pPr>
        <w:numPr>
          <w:ilvl w:val="0"/>
          <w:numId w:val="4"/>
        </w:numPr>
        <w:spacing w:line="360" w:lineRule="auto"/>
        <w:rPr>
          <w:rFonts w:ascii="Arial" w:hAnsi="Arial" w:cs="Arial"/>
          <w:sz w:val="20"/>
        </w:rPr>
      </w:pPr>
      <w:r>
        <w:rPr>
          <w:rFonts w:ascii="Arial" w:hAnsi="Arial" w:cs="Arial"/>
          <w:sz w:val="20"/>
        </w:rPr>
        <w:t xml:space="preserve">What is ‘religion’? Discuss critically, drawing on examples of </w:t>
      </w:r>
      <w:r w:rsidRPr="00AF3D4B">
        <w:rPr>
          <w:rFonts w:ascii="Arial" w:hAnsi="Arial" w:cs="Arial"/>
          <w:b/>
          <w:bCs/>
          <w:i/>
          <w:iCs/>
          <w:sz w:val="20"/>
          <w:u w:val="single"/>
        </w:rPr>
        <w:t xml:space="preserve">sociological </w:t>
      </w:r>
      <w:r>
        <w:rPr>
          <w:rFonts w:ascii="Arial" w:hAnsi="Arial" w:cs="Arial"/>
          <w:sz w:val="20"/>
        </w:rPr>
        <w:t xml:space="preserve">attempts to define religion. </w:t>
      </w:r>
    </w:p>
    <w:p w:rsidR="004E56B3" w:rsidRPr="006917F9" w:rsidRDefault="004E56B3" w:rsidP="004E56B3">
      <w:pPr>
        <w:pStyle w:val="ListParagraph"/>
        <w:spacing w:line="360" w:lineRule="auto"/>
        <w:rPr>
          <w:rFonts w:ascii="Arial" w:hAnsi="Arial" w:cs="Arial"/>
          <w:sz w:val="20"/>
        </w:rPr>
      </w:pPr>
    </w:p>
    <w:p w:rsidR="004E56B3" w:rsidRPr="006917F9" w:rsidRDefault="004E56B3" w:rsidP="004E56B3">
      <w:pPr>
        <w:numPr>
          <w:ilvl w:val="0"/>
          <w:numId w:val="4"/>
        </w:numPr>
        <w:overflowPunct w:val="0"/>
        <w:autoSpaceDE w:val="0"/>
        <w:autoSpaceDN w:val="0"/>
        <w:adjustRightInd w:val="0"/>
        <w:spacing w:line="360" w:lineRule="auto"/>
        <w:jc w:val="both"/>
        <w:textAlignment w:val="baseline"/>
      </w:pPr>
      <w:r w:rsidRPr="006917F9">
        <w:rPr>
          <w:rFonts w:ascii="Arial" w:hAnsi="Arial" w:cs="Arial"/>
          <w:sz w:val="20"/>
        </w:rPr>
        <w:t>How has the experience of migration, diaspora and transnationalism impacted on th</w:t>
      </w:r>
      <w:r>
        <w:rPr>
          <w:rFonts w:ascii="Arial" w:hAnsi="Arial" w:cs="Arial"/>
          <w:sz w:val="20"/>
        </w:rPr>
        <w:t>e religious beliefs, practices and</w:t>
      </w:r>
      <w:r w:rsidRPr="006917F9">
        <w:rPr>
          <w:rFonts w:ascii="Arial" w:hAnsi="Arial" w:cs="Arial"/>
          <w:sz w:val="20"/>
        </w:rPr>
        <w:t xml:space="preserve"> identities of any ONE religious community in contemporary Britain?</w:t>
      </w:r>
    </w:p>
    <w:p w:rsidR="004E56B3" w:rsidRPr="00C86554" w:rsidRDefault="004E56B3" w:rsidP="00DD509A">
      <w:pPr>
        <w:spacing w:line="360" w:lineRule="auto"/>
        <w:rPr>
          <w:rFonts w:ascii="Arial" w:hAnsi="Arial" w:cs="Arial"/>
          <w:sz w:val="20"/>
        </w:rPr>
      </w:pPr>
    </w:p>
    <w:p w:rsidR="004E56B3" w:rsidRPr="00A0284B" w:rsidRDefault="004E56B3" w:rsidP="00A0284B">
      <w:pPr>
        <w:numPr>
          <w:ilvl w:val="0"/>
          <w:numId w:val="4"/>
        </w:numPr>
        <w:spacing w:line="360" w:lineRule="auto"/>
        <w:rPr>
          <w:rFonts w:ascii="Arial" w:hAnsi="Arial" w:cs="Arial"/>
          <w:sz w:val="20"/>
        </w:rPr>
      </w:pPr>
      <w:r w:rsidRPr="00C86554">
        <w:rPr>
          <w:rFonts w:ascii="Arial" w:hAnsi="Arial" w:cs="Arial"/>
          <w:sz w:val="20"/>
        </w:rPr>
        <w:t xml:space="preserve">Critically assess the </w:t>
      </w:r>
      <w:r>
        <w:rPr>
          <w:rFonts w:ascii="Arial" w:hAnsi="Arial" w:cs="Arial"/>
          <w:sz w:val="20"/>
        </w:rPr>
        <w:t>relationship between</w:t>
      </w:r>
      <w:r w:rsidRPr="00C86554">
        <w:rPr>
          <w:rFonts w:ascii="Arial" w:hAnsi="Arial" w:cs="Arial"/>
          <w:sz w:val="20"/>
        </w:rPr>
        <w:t xml:space="preserve"> level</w:t>
      </w:r>
      <w:r>
        <w:rPr>
          <w:rFonts w:ascii="Arial" w:hAnsi="Arial" w:cs="Arial"/>
          <w:sz w:val="20"/>
        </w:rPr>
        <w:t>s</w:t>
      </w:r>
      <w:r w:rsidRPr="00C86554">
        <w:rPr>
          <w:rFonts w:ascii="Arial" w:hAnsi="Arial" w:cs="Arial"/>
          <w:sz w:val="20"/>
        </w:rPr>
        <w:t xml:space="preserve"> of </w:t>
      </w:r>
      <w:r w:rsidR="00A0284B">
        <w:rPr>
          <w:rFonts w:ascii="Arial" w:hAnsi="Arial" w:cs="Arial"/>
          <w:sz w:val="20"/>
        </w:rPr>
        <w:t>wo</w:t>
      </w:r>
      <w:r>
        <w:rPr>
          <w:rFonts w:ascii="Arial" w:hAnsi="Arial" w:cs="Arial"/>
          <w:sz w:val="20"/>
        </w:rPr>
        <w:t xml:space="preserve">men’s </w:t>
      </w:r>
      <w:r w:rsidRPr="00C86554">
        <w:rPr>
          <w:rFonts w:ascii="Arial" w:hAnsi="Arial" w:cs="Arial"/>
          <w:sz w:val="20"/>
        </w:rPr>
        <w:t xml:space="preserve">participation </w:t>
      </w:r>
      <w:r>
        <w:rPr>
          <w:rFonts w:ascii="Arial" w:hAnsi="Arial" w:cs="Arial"/>
          <w:sz w:val="20"/>
        </w:rPr>
        <w:t xml:space="preserve">and the status of </w:t>
      </w:r>
      <w:r w:rsidR="00A0284B">
        <w:rPr>
          <w:rFonts w:ascii="Arial" w:hAnsi="Arial" w:cs="Arial"/>
          <w:sz w:val="20"/>
        </w:rPr>
        <w:t>wo</w:t>
      </w:r>
      <w:r w:rsidRPr="00C86554">
        <w:rPr>
          <w:rFonts w:ascii="Arial" w:hAnsi="Arial" w:cs="Arial"/>
          <w:sz w:val="20"/>
        </w:rPr>
        <w:t xml:space="preserve">men in </w:t>
      </w:r>
      <w:r w:rsidR="00DD509A">
        <w:rPr>
          <w:rFonts w:ascii="Arial" w:hAnsi="Arial" w:cs="Arial"/>
          <w:sz w:val="20"/>
        </w:rPr>
        <w:t xml:space="preserve">ONE religion </w:t>
      </w:r>
      <w:r>
        <w:rPr>
          <w:rFonts w:ascii="Arial" w:hAnsi="Arial" w:cs="Arial"/>
          <w:sz w:val="20"/>
        </w:rPr>
        <w:t>in contemporary</w:t>
      </w:r>
      <w:r w:rsidRPr="00C86554">
        <w:rPr>
          <w:rFonts w:ascii="Arial" w:hAnsi="Arial" w:cs="Arial"/>
          <w:sz w:val="20"/>
        </w:rPr>
        <w:t xml:space="preserve"> Britain.</w:t>
      </w:r>
    </w:p>
    <w:p w:rsidR="004B007F" w:rsidRDefault="004B007F">
      <w:pPr>
        <w:rPr>
          <w:rFonts w:ascii="Arial" w:hAnsi="Arial" w:cs="Arial"/>
          <w:b/>
          <w:bCs/>
          <w:sz w:val="28"/>
          <w:szCs w:val="28"/>
        </w:rPr>
      </w:pPr>
    </w:p>
    <w:p w:rsidR="00E76B7C" w:rsidRPr="00246983" w:rsidRDefault="00E76B7C" w:rsidP="00246983">
      <w:pPr>
        <w:jc w:val="both"/>
        <w:rPr>
          <w:rFonts w:ascii="Arial" w:hAnsi="Arial" w:cs="Arial"/>
          <w:b/>
          <w:bCs/>
          <w:sz w:val="28"/>
          <w:szCs w:val="28"/>
        </w:rPr>
      </w:pPr>
      <w:r w:rsidRPr="00246983">
        <w:rPr>
          <w:rFonts w:ascii="Arial" w:hAnsi="Arial" w:cs="Arial"/>
          <w:b/>
          <w:bCs/>
          <w:sz w:val="28"/>
          <w:szCs w:val="28"/>
        </w:rPr>
        <w:t>Feedback Arrangements</w:t>
      </w:r>
      <w:r w:rsidR="00246983">
        <w:rPr>
          <w:rFonts w:ascii="Arial" w:hAnsi="Arial" w:cs="Arial"/>
          <w:b/>
          <w:bCs/>
          <w:sz w:val="28"/>
          <w:szCs w:val="28"/>
        </w:rPr>
        <w:t>:</w:t>
      </w:r>
    </w:p>
    <w:p w:rsidR="004E56B3" w:rsidRPr="004E56B3" w:rsidRDefault="004E56B3" w:rsidP="004E56B3">
      <w:pPr>
        <w:spacing w:line="360" w:lineRule="auto"/>
        <w:rPr>
          <w:rFonts w:ascii="Arial" w:hAnsi="Arial" w:cs="Arial"/>
        </w:rPr>
      </w:pPr>
    </w:p>
    <w:p w:rsidR="004E56B3" w:rsidRPr="004E56B3" w:rsidRDefault="006C696D" w:rsidP="004E56B3">
      <w:pPr>
        <w:spacing w:line="360" w:lineRule="auto"/>
        <w:rPr>
          <w:rFonts w:ascii="Arial" w:hAnsi="Arial" w:cs="Arial"/>
        </w:rPr>
      </w:pPr>
      <w:r>
        <w:rPr>
          <w:rFonts w:ascii="Arial" w:hAnsi="Arial" w:cs="Arial"/>
        </w:rPr>
        <w:t xml:space="preserve">You will receive feedback on your assessment via the VLE within three weeks. </w:t>
      </w:r>
      <w:r w:rsidR="004E56B3" w:rsidRPr="004E56B3">
        <w:rPr>
          <w:rFonts w:ascii="Arial" w:hAnsi="Arial" w:cs="Arial"/>
        </w:rPr>
        <w:t>You will receive an email notifying you when the feedback is available. If there is any delay due to unforeseen circumstances you will be notified by email.</w:t>
      </w:r>
      <w:r w:rsidR="00C91DEA">
        <w:rPr>
          <w:rFonts w:ascii="Arial" w:hAnsi="Arial" w:cs="Arial"/>
        </w:rPr>
        <w:t xml:space="preserve"> If you would like to discuss your feedback please contact the module leader.</w:t>
      </w:r>
    </w:p>
    <w:p w:rsidR="004E56B3" w:rsidRPr="004E56B3" w:rsidRDefault="004E56B3" w:rsidP="004E56B3">
      <w:pPr>
        <w:spacing w:line="360" w:lineRule="auto"/>
        <w:rPr>
          <w:rFonts w:ascii="Arial" w:hAnsi="Arial" w:cs="Arial"/>
        </w:rPr>
      </w:pPr>
    </w:p>
    <w:p w:rsidR="004E56B3" w:rsidRPr="004E56B3" w:rsidRDefault="004E56B3" w:rsidP="004E56B3">
      <w:pPr>
        <w:spacing w:line="360" w:lineRule="auto"/>
        <w:rPr>
          <w:rFonts w:ascii="Arial" w:hAnsi="Arial" w:cs="Arial"/>
          <w:b/>
        </w:rPr>
      </w:pPr>
      <w:r w:rsidRPr="004E56B3">
        <w:rPr>
          <w:rFonts w:ascii="Arial" w:hAnsi="Arial" w:cs="Arial"/>
          <w:b/>
        </w:rPr>
        <w:t>Pre-Assessment Feedback</w:t>
      </w:r>
    </w:p>
    <w:p w:rsidR="00C91DEA" w:rsidRDefault="004E56B3" w:rsidP="004E56B3">
      <w:pPr>
        <w:spacing w:line="360" w:lineRule="auto"/>
        <w:rPr>
          <w:rFonts w:ascii="Arial" w:hAnsi="Arial" w:cs="Arial"/>
        </w:rPr>
      </w:pPr>
      <w:r w:rsidRPr="004E56B3">
        <w:rPr>
          <w:rFonts w:ascii="Arial" w:hAnsi="Arial" w:cs="Arial"/>
        </w:rPr>
        <w:t xml:space="preserve">Assessment for this module is staggered in order to allow you some time to address any issues raised in feedback before completing the next piece of assessed work. </w:t>
      </w:r>
      <w:r w:rsidR="00C91DEA">
        <w:rPr>
          <w:rFonts w:ascii="Arial" w:hAnsi="Arial" w:cs="Arial"/>
        </w:rPr>
        <w:t>Responding to suggestions made in feedback will improve the quality of your work. Seeking feedback before you submit assessed work will help you avoid errors of understanding about content or format.</w:t>
      </w:r>
    </w:p>
    <w:p w:rsidR="004E56B3" w:rsidRPr="004E56B3" w:rsidRDefault="004E56B3" w:rsidP="004E56B3">
      <w:pPr>
        <w:spacing w:line="360" w:lineRule="auto"/>
        <w:rPr>
          <w:rFonts w:ascii="Arial" w:hAnsi="Arial" w:cs="Arial"/>
        </w:rPr>
      </w:pPr>
      <w:r w:rsidRPr="004E56B3">
        <w:rPr>
          <w:rFonts w:ascii="Arial" w:hAnsi="Arial" w:cs="Arial"/>
        </w:rPr>
        <w:t>You should use seminars and discussion groups as opportunities to test your knowledge and understanding and to ask any questions on which you require feedback. The module leader is also available during her office hours to answer any questions and provide assistance.</w:t>
      </w:r>
    </w:p>
    <w:p w:rsidR="00E76B7C" w:rsidRPr="008653E6" w:rsidRDefault="00E76B7C" w:rsidP="00E76B7C">
      <w:pPr>
        <w:jc w:val="both"/>
        <w:rPr>
          <w:rFonts w:ascii="Arial" w:hAnsi="Arial" w:cs="Arial"/>
          <w:sz w:val="28"/>
          <w:szCs w:val="28"/>
        </w:rPr>
      </w:pPr>
    </w:p>
    <w:p w:rsidR="004E56B3" w:rsidRDefault="004E56B3">
      <w:pPr>
        <w:rPr>
          <w:rFonts w:ascii="Arial" w:hAnsi="Arial" w:cs="Arial"/>
          <w:b/>
          <w:bCs/>
          <w:sz w:val="28"/>
          <w:szCs w:val="28"/>
        </w:rPr>
      </w:pPr>
      <w:r>
        <w:rPr>
          <w:rFonts w:ascii="Arial" w:hAnsi="Arial" w:cs="Arial"/>
          <w:b/>
          <w:bCs/>
          <w:sz w:val="28"/>
          <w:szCs w:val="28"/>
        </w:rPr>
        <w:br w:type="page"/>
      </w:r>
    </w:p>
    <w:p w:rsidR="00E76B7C" w:rsidRDefault="00852B82" w:rsidP="00E76B7C">
      <w:pPr>
        <w:jc w:val="both"/>
        <w:rPr>
          <w:rFonts w:ascii="Arial" w:hAnsi="Arial" w:cs="Arial"/>
          <w:b/>
          <w:bCs/>
          <w:sz w:val="28"/>
          <w:szCs w:val="28"/>
        </w:rPr>
      </w:pPr>
      <w:r>
        <w:rPr>
          <w:rFonts w:ascii="Arial" w:hAnsi="Arial" w:cs="Arial"/>
          <w:b/>
          <w:bCs/>
          <w:sz w:val="28"/>
          <w:szCs w:val="28"/>
        </w:rPr>
        <w:lastRenderedPageBreak/>
        <w:t>Module Outline:</w:t>
      </w:r>
    </w:p>
    <w:p w:rsidR="004E56B3" w:rsidRPr="008678A3" w:rsidRDefault="004E56B3" w:rsidP="004E56B3">
      <w:pPr>
        <w:spacing w:line="360" w:lineRule="auto"/>
        <w:rPr>
          <w:rFonts w:ascii="Arial" w:hAnsi="Arial" w:cs="Arial"/>
          <w:sz w:val="20"/>
        </w:rPr>
      </w:pPr>
      <w:r w:rsidRPr="00647BDE">
        <w:rPr>
          <w:rFonts w:ascii="Arial" w:hAnsi="Arial" w:cs="Arial"/>
          <w:b/>
          <w:caps/>
          <w:sz w:val="20"/>
        </w:rPr>
        <w:t>Lecture schedule</w:t>
      </w:r>
      <w:r w:rsidR="008678A3" w:rsidRPr="008678A3">
        <w:rPr>
          <w:rFonts w:ascii="Arial" w:hAnsi="Arial" w:cs="Arial"/>
          <w:sz w:val="20"/>
        </w:rPr>
        <w:t xml:space="preserve"> </w:t>
      </w:r>
      <w:r w:rsidR="008678A3">
        <w:rPr>
          <w:rFonts w:ascii="Arial" w:hAnsi="Arial" w:cs="Arial"/>
          <w:sz w:val="20"/>
        </w:rPr>
        <w:t>(</w:t>
      </w:r>
      <w:r w:rsidR="008678A3" w:rsidRPr="00647BDE">
        <w:rPr>
          <w:rFonts w:ascii="Arial" w:hAnsi="Arial" w:cs="Arial"/>
          <w:sz w:val="20"/>
        </w:rPr>
        <w:t>MP – Dr Mel Prideaux</w:t>
      </w:r>
      <w:r w:rsidR="008678A3">
        <w:rPr>
          <w:rFonts w:ascii="Arial" w:hAnsi="Arial" w:cs="Arial"/>
          <w:sz w:val="20"/>
        </w:rPr>
        <w:t>, JSI- Dr Jasjit Singh, RM – Dr Rachel Muers)</w:t>
      </w:r>
    </w:p>
    <w:tbl>
      <w:tblPr>
        <w:tblpPr w:leftFromText="180" w:rightFromText="180" w:vertAnchor="page" w:horzAnchor="margin" w:tblpXSpec="center" w:tblpY="3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851"/>
        <w:gridCol w:w="1417"/>
        <w:gridCol w:w="4458"/>
      </w:tblGrid>
      <w:tr w:rsidR="002D4713" w:rsidRPr="00637FD0" w:rsidTr="008678A3">
        <w:tc>
          <w:tcPr>
            <w:tcW w:w="4219" w:type="dxa"/>
          </w:tcPr>
          <w:p w:rsidR="002D4713" w:rsidRPr="00637FD0" w:rsidRDefault="002D4713" w:rsidP="004E56B3">
            <w:pPr>
              <w:spacing w:line="360" w:lineRule="auto"/>
              <w:rPr>
                <w:rFonts w:ascii="Arial" w:hAnsi="Arial" w:cs="Arial"/>
                <w:b/>
                <w:caps/>
                <w:sz w:val="20"/>
              </w:rPr>
            </w:pPr>
            <w:r w:rsidRPr="00637FD0">
              <w:rPr>
                <w:rFonts w:ascii="Arial" w:hAnsi="Arial" w:cs="Arial"/>
                <w:b/>
                <w:caps/>
                <w:sz w:val="20"/>
              </w:rPr>
              <w:t>lecture Title</w:t>
            </w:r>
          </w:p>
        </w:tc>
        <w:tc>
          <w:tcPr>
            <w:tcW w:w="851" w:type="dxa"/>
          </w:tcPr>
          <w:p w:rsidR="002D4713" w:rsidRPr="00637FD0" w:rsidRDefault="002D4713" w:rsidP="004E56B3">
            <w:pPr>
              <w:spacing w:line="360" w:lineRule="auto"/>
              <w:rPr>
                <w:rFonts w:ascii="Arial" w:hAnsi="Arial" w:cs="Arial"/>
                <w:b/>
                <w:caps/>
                <w:sz w:val="20"/>
              </w:rPr>
            </w:pPr>
            <w:r>
              <w:rPr>
                <w:rFonts w:ascii="Arial" w:hAnsi="Arial" w:cs="Arial"/>
                <w:b/>
                <w:caps/>
                <w:sz w:val="20"/>
              </w:rPr>
              <w:t>Week</w:t>
            </w:r>
          </w:p>
        </w:tc>
        <w:tc>
          <w:tcPr>
            <w:tcW w:w="1417" w:type="dxa"/>
          </w:tcPr>
          <w:p w:rsidR="002D4713" w:rsidRPr="00637FD0" w:rsidRDefault="00AE01D0" w:rsidP="004E56B3">
            <w:pPr>
              <w:spacing w:line="360" w:lineRule="auto"/>
              <w:rPr>
                <w:rFonts w:ascii="Arial" w:hAnsi="Arial" w:cs="Arial"/>
                <w:b/>
                <w:caps/>
                <w:sz w:val="20"/>
              </w:rPr>
            </w:pPr>
            <w:r>
              <w:rPr>
                <w:rFonts w:ascii="Arial" w:hAnsi="Arial" w:cs="Arial"/>
                <w:b/>
                <w:caps/>
                <w:sz w:val="20"/>
              </w:rPr>
              <w:t>LECTURER</w:t>
            </w:r>
          </w:p>
        </w:tc>
        <w:tc>
          <w:tcPr>
            <w:tcW w:w="4458" w:type="dxa"/>
          </w:tcPr>
          <w:p w:rsidR="002D4713" w:rsidRPr="00637FD0" w:rsidRDefault="002D4713" w:rsidP="004E56B3">
            <w:pPr>
              <w:spacing w:line="360" w:lineRule="auto"/>
              <w:rPr>
                <w:rFonts w:ascii="Arial" w:hAnsi="Arial" w:cs="Arial"/>
                <w:b/>
                <w:caps/>
                <w:sz w:val="20"/>
              </w:rPr>
            </w:pPr>
            <w:r>
              <w:rPr>
                <w:rFonts w:ascii="Arial" w:hAnsi="Arial" w:cs="Arial"/>
                <w:b/>
                <w:caps/>
                <w:sz w:val="20"/>
              </w:rPr>
              <w:t>PREPARATION</w:t>
            </w:r>
          </w:p>
        </w:tc>
      </w:tr>
      <w:tr w:rsidR="003C7781" w:rsidRPr="00637FD0" w:rsidTr="008678A3">
        <w:tc>
          <w:tcPr>
            <w:tcW w:w="4219" w:type="dxa"/>
          </w:tcPr>
          <w:p w:rsidR="003C7781" w:rsidRPr="00637FD0" w:rsidRDefault="003C7781" w:rsidP="008678A3">
            <w:pPr>
              <w:tabs>
                <w:tab w:val="left" w:pos="426"/>
              </w:tabs>
              <w:spacing w:line="276" w:lineRule="auto"/>
              <w:rPr>
                <w:rFonts w:ascii="Arial" w:hAnsi="Arial" w:cs="Arial"/>
                <w:sz w:val="20"/>
              </w:rPr>
            </w:pPr>
            <w:r>
              <w:rPr>
                <w:rFonts w:ascii="Arial" w:hAnsi="Arial" w:cs="Arial"/>
                <w:sz w:val="20"/>
              </w:rPr>
              <w:t>Module Introduction and Orientation</w:t>
            </w:r>
          </w:p>
        </w:tc>
        <w:tc>
          <w:tcPr>
            <w:tcW w:w="851" w:type="dxa"/>
          </w:tcPr>
          <w:p w:rsidR="003C7781" w:rsidRDefault="003C7781" w:rsidP="00443D60">
            <w:pPr>
              <w:rPr>
                <w:rFonts w:ascii="Arial" w:hAnsi="Arial" w:cs="Arial"/>
                <w:b/>
                <w:iCs/>
                <w:sz w:val="20"/>
              </w:rPr>
            </w:pPr>
            <w:r>
              <w:rPr>
                <w:rFonts w:ascii="Arial" w:hAnsi="Arial" w:cs="Arial"/>
                <w:b/>
                <w:iCs/>
                <w:sz w:val="20"/>
              </w:rPr>
              <w:t>1</w:t>
            </w:r>
          </w:p>
        </w:tc>
        <w:tc>
          <w:tcPr>
            <w:tcW w:w="1417" w:type="dxa"/>
          </w:tcPr>
          <w:p w:rsidR="003C7781" w:rsidRPr="00637FD0" w:rsidRDefault="003C7781" w:rsidP="00443D60">
            <w:pPr>
              <w:rPr>
                <w:rFonts w:ascii="Arial" w:hAnsi="Arial" w:cs="Arial"/>
                <w:b/>
                <w:iCs/>
                <w:sz w:val="20"/>
              </w:rPr>
            </w:pPr>
            <w:r>
              <w:rPr>
                <w:rFonts w:ascii="Arial" w:hAnsi="Arial" w:cs="Arial"/>
                <w:b/>
                <w:iCs/>
                <w:sz w:val="20"/>
              </w:rPr>
              <w:t>MP</w:t>
            </w:r>
          </w:p>
        </w:tc>
        <w:tc>
          <w:tcPr>
            <w:tcW w:w="4458" w:type="dxa"/>
            <w:vMerge w:val="restart"/>
          </w:tcPr>
          <w:p w:rsidR="003C7781" w:rsidRPr="00443D60" w:rsidRDefault="003C7781" w:rsidP="00443D60">
            <w:pPr>
              <w:rPr>
                <w:rFonts w:ascii="Arial" w:hAnsi="Arial" w:cs="Arial"/>
                <w:sz w:val="20"/>
                <w:szCs w:val="20"/>
              </w:rPr>
            </w:pPr>
            <w:r>
              <w:rPr>
                <w:rFonts w:ascii="Arial" w:hAnsi="Arial" w:cs="Arial"/>
                <w:sz w:val="20"/>
                <w:szCs w:val="20"/>
              </w:rPr>
              <w:t>Review module handbook and materials available on the VLE. Read ‘Introduction’ of course text</w:t>
            </w:r>
          </w:p>
        </w:tc>
      </w:tr>
      <w:tr w:rsidR="003C7781" w:rsidRPr="00637FD0" w:rsidTr="008678A3">
        <w:tc>
          <w:tcPr>
            <w:tcW w:w="4219" w:type="dxa"/>
          </w:tcPr>
          <w:p w:rsidR="003C7781" w:rsidRPr="00637FD0" w:rsidRDefault="003C7781" w:rsidP="008678A3">
            <w:pPr>
              <w:tabs>
                <w:tab w:val="left" w:pos="426"/>
              </w:tabs>
              <w:spacing w:line="276" w:lineRule="auto"/>
              <w:rPr>
                <w:rFonts w:ascii="Arial" w:hAnsi="Arial" w:cs="Arial"/>
                <w:sz w:val="20"/>
              </w:rPr>
            </w:pPr>
            <w:r>
              <w:rPr>
                <w:rFonts w:ascii="Arial" w:hAnsi="Arial" w:cs="Arial"/>
                <w:sz w:val="20"/>
              </w:rPr>
              <w:t>What is ‘religion’?</w:t>
            </w:r>
          </w:p>
        </w:tc>
        <w:tc>
          <w:tcPr>
            <w:tcW w:w="851" w:type="dxa"/>
          </w:tcPr>
          <w:p w:rsidR="003C7781" w:rsidRDefault="003C7781" w:rsidP="00443D60">
            <w:pPr>
              <w:rPr>
                <w:rFonts w:ascii="Arial" w:hAnsi="Arial" w:cs="Arial"/>
                <w:b/>
                <w:caps/>
                <w:sz w:val="20"/>
              </w:rPr>
            </w:pPr>
            <w:r>
              <w:rPr>
                <w:rFonts w:ascii="Arial" w:hAnsi="Arial" w:cs="Arial"/>
                <w:b/>
                <w:caps/>
                <w:sz w:val="20"/>
              </w:rPr>
              <w:t>1</w:t>
            </w:r>
          </w:p>
        </w:tc>
        <w:tc>
          <w:tcPr>
            <w:tcW w:w="1417" w:type="dxa"/>
          </w:tcPr>
          <w:p w:rsidR="003C7781" w:rsidRPr="00637FD0" w:rsidRDefault="003C7781" w:rsidP="00443D60">
            <w:pPr>
              <w:rPr>
                <w:rFonts w:ascii="Arial" w:hAnsi="Arial" w:cs="Arial"/>
                <w:b/>
                <w:caps/>
                <w:sz w:val="20"/>
              </w:rPr>
            </w:pPr>
            <w:r>
              <w:rPr>
                <w:rFonts w:ascii="Arial" w:hAnsi="Arial" w:cs="Arial"/>
                <w:b/>
                <w:caps/>
                <w:sz w:val="20"/>
              </w:rPr>
              <w:t>MP</w:t>
            </w:r>
          </w:p>
        </w:tc>
        <w:tc>
          <w:tcPr>
            <w:tcW w:w="4458" w:type="dxa"/>
            <w:vMerge/>
          </w:tcPr>
          <w:p w:rsidR="003C7781" w:rsidRPr="00443D60" w:rsidRDefault="003C7781" w:rsidP="00443D60">
            <w:pPr>
              <w:rPr>
                <w:rFonts w:ascii="Arial" w:hAnsi="Arial" w:cs="Arial"/>
                <w:caps/>
                <w:sz w:val="20"/>
                <w:szCs w:val="20"/>
              </w:rPr>
            </w:pPr>
          </w:p>
        </w:tc>
      </w:tr>
      <w:tr w:rsidR="00443D60" w:rsidRPr="00637FD0" w:rsidTr="008678A3">
        <w:tc>
          <w:tcPr>
            <w:tcW w:w="4219" w:type="dxa"/>
          </w:tcPr>
          <w:p w:rsidR="00443D60" w:rsidRPr="00637FD0" w:rsidRDefault="003C7781" w:rsidP="008678A3">
            <w:pPr>
              <w:tabs>
                <w:tab w:val="num" w:pos="426"/>
              </w:tabs>
              <w:spacing w:line="276" w:lineRule="auto"/>
              <w:rPr>
                <w:rFonts w:ascii="Arial" w:hAnsi="Arial" w:cs="Arial"/>
                <w:b/>
                <w:caps/>
                <w:sz w:val="20"/>
              </w:rPr>
            </w:pPr>
            <w:r>
              <w:rPr>
                <w:rFonts w:ascii="Arial" w:hAnsi="Arial" w:cs="Arial"/>
                <w:sz w:val="20"/>
              </w:rPr>
              <w:t>Studying Religion in Modern Britain</w:t>
            </w:r>
          </w:p>
        </w:tc>
        <w:tc>
          <w:tcPr>
            <w:tcW w:w="851" w:type="dxa"/>
          </w:tcPr>
          <w:p w:rsidR="00443D60" w:rsidRDefault="00443D60" w:rsidP="004E56B3">
            <w:pPr>
              <w:spacing w:line="360" w:lineRule="auto"/>
              <w:rPr>
                <w:rFonts w:ascii="Arial" w:hAnsi="Arial" w:cs="Arial"/>
                <w:b/>
                <w:caps/>
                <w:sz w:val="20"/>
              </w:rPr>
            </w:pPr>
            <w:r>
              <w:rPr>
                <w:rFonts w:ascii="Arial" w:hAnsi="Arial" w:cs="Arial"/>
                <w:b/>
                <w:caps/>
                <w:sz w:val="20"/>
              </w:rPr>
              <w:t>2</w:t>
            </w:r>
          </w:p>
        </w:tc>
        <w:tc>
          <w:tcPr>
            <w:tcW w:w="1417" w:type="dxa"/>
          </w:tcPr>
          <w:p w:rsidR="00443D60" w:rsidRPr="00637FD0" w:rsidRDefault="00443D60" w:rsidP="004E56B3">
            <w:pPr>
              <w:spacing w:line="360" w:lineRule="auto"/>
              <w:rPr>
                <w:rFonts w:ascii="Arial" w:hAnsi="Arial" w:cs="Arial"/>
                <w:b/>
                <w:caps/>
                <w:sz w:val="20"/>
              </w:rPr>
            </w:pPr>
            <w:r>
              <w:rPr>
                <w:rFonts w:ascii="Arial" w:hAnsi="Arial" w:cs="Arial"/>
                <w:b/>
                <w:caps/>
                <w:sz w:val="20"/>
              </w:rPr>
              <w:t>MP</w:t>
            </w:r>
          </w:p>
        </w:tc>
        <w:tc>
          <w:tcPr>
            <w:tcW w:w="4458" w:type="dxa"/>
          </w:tcPr>
          <w:p w:rsidR="00443D60" w:rsidRPr="00443D60" w:rsidRDefault="003C7781" w:rsidP="003C7781">
            <w:pPr>
              <w:rPr>
                <w:rFonts w:ascii="Arial" w:hAnsi="Arial" w:cs="Arial"/>
                <w:sz w:val="20"/>
                <w:szCs w:val="20"/>
              </w:rPr>
            </w:pPr>
            <w:r>
              <w:rPr>
                <w:rFonts w:ascii="Arial" w:hAnsi="Arial" w:cs="Arial"/>
                <w:sz w:val="20"/>
                <w:szCs w:val="20"/>
              </w:rPr>
              <w:t>Read chapter 1 (How to Study Religion in the Modern World) in course text</w:t>
            </w:r>
          </w:p>
        </w:tc>
      </w:tr>
      <w:tr w:rsidR="00443D60" w:rsidRPr="00637FD0" w:rsidTr="008678A3">
        <w:tc>
          <w:tcPr>
            <w:tcW w:w="4219" w:type="dxa"/>
          </w:tcPr>
          <w:p w:rsidR="00443D60" w:rsidRPr="00637FD0" w:rsidRDefault="00C21F2B" w:rsidP="008678A3">
            <w:pPr>
              <w:tabs>
                <w:tab w:val="num" w:pos="426"/>
              </w:tabs>
              <w:spacing w:line="276" w:lineRule="auto"/>
              <w:rPr>
                <w:rFonts w:ascii="Arial" w:hAnsi="Arial" w:cs="Arial"/>
                <w:b/>
                <w:caps/>
                <w:sz w:val="20"/>
              </w:rPr>
            </w:pPr>
            <w:r w:rsidRPr="00637FD0">
              <w:rPr>
                <w:rFonts w:ascii="Arial" w:hAnsi="Arial" w:cs="Arial"/>
                <w:sz w:val="20"/>
              </w:rPr>
              <w:t>Empirical approach</w:t>
            </w:r>
            <w:r>
              <w:rPr>
                <w:rFonts w:ascii="Arial" w:hAnsi="Arial" w:cs="Arial"/>
                <w:sz w:val="20"/>
              </w:rPr>
              <w:t>es and the fieldwork assessment</w:t>
            </w:r>
          </w:p>
        </w:tc>
        <w:tc>
          <w:tcPr>
            <w:tcW w:w="851" w:type="dxa"/>
          </w:tcPr>
          <w:p w:rsidR="00443D60" w:rsidRDefault="00443D60" w:rsidP="004E56B3">
            <w:pPr>
              <w:spacing w:line="360" w:lineRule="auto"/>
              <w:rPr>
                <w:rFonts w:ascii="Arial" w:hAnsi="Arial" w:cs="Arial"/>
                <w:b/>
                <w:caps/>
                <w:sz w:val="20"/>
              </w:rPr>
            </w:pPr>
            <w:r>
              <w:rPr>
                <w:rFonts w:ascii="Arial" w:hAnsi="Arial" w:cs="Arial"/>
                <w:b/>
                <w:caps/>
                <w:sz w:val="20"/>
              </w:rPr>
              <w:t>2</w:t>
            </w:r>
          </w:p>
        </w:tc>
        <w:tc>
          <w:tcPr>
            <w:tcW w:w="1417" w:type="dxa"/>
          </w:tcPr>
          <w:p w:rsidR="00443D60" w:rsidRPr="00637FD0" w:rsidRDefault="00443D60" w:rsidP="004E56B3">
            <w:pPr>
              <w:spacing w:line="360" w:lineRule="auto"/>
              <w:rPr>
                <w:rFonts w:ascii="Arial" w:hAnsi="Arial" w:cs="Arial"/>
                <w:b/>
                <w:caps/>
                <w:sz w:val="20"/>
              </w:rPr>
            </w:pPr>
            <w:r>
              <w:rPr>
                <w:rFonts w:ascii="Arial" w:hAnsi="Arial" w:cs="Arial"/>
                <w:b/>
                <w:caps/>
                <w:sz w:val="20"/>
              </w:rPr>
              <w:t>MP</w:t>
            </w:r>
          </w:p>
        </w:tc>
        <w:tc>
          <w:tcPr>
            <w:tcW w:w="4458" w:type="dxa"/>
          </w:tcPr>
          <w:p w:rsidR="00443D60" w:rsidRPr="00443D60" w:rsidRDefault="003C7781" w:rsidP="00443D60">
            <w:pPr>
              <w:rPr>
                <w:rFonts w:ascii="Arial" w:hAnsi="Arial" w:cs="Arial"/>
                <w:sz w:val="20"/>
                <w:szCs w:val="20"/>
              </w:rPr>
            </w:pPr>
            <w:r w:rsidRPr="00443D60">
              <w:rPr>
                <w:rFonts w:ascii="Arial" w:hAnsi="Arial" w:cs="Arial"/>
                <w:sz w:val="20"/>
                <w:szCs w:val="20"/>
              </w:rPr>
              <w:t>Read Weller ‘Religious Diversity in the UK’ Chapter 2, available on the VLE.</w:t>
            </w:r>
          </w:p>
        </w:tc>
      </w:tr>
      <w:tr w:rsidR="00DA5EAC" w:rsidRPr="00637FD0" w:rsidTr="008678A3">
        <w:tc>
          <w:tcPr>
            <w:tcW w:w="4219" w:type="dxa"/>
          </w:tcPr>
          <w:p w:rsidR="00DA5EAC" w:rsidRPr="00637FD0" w:rsidRDefault="00DA5EAC" w:rsidP="008678A3">
            <w:pPr>
              <w:tabs>
                <w:tab w:val="num" w:pos="426"/>
              </w:tabs>
              <w:spacing w:line="276" w:lineRule="auto"/>
              <w:rPr>
                <w:rFonts w:ascii="Arial" w:hAnsi="Arial" w:cs="Arial"/>
                <w:b/>
                <w:caps/>
                <w:sz w:val="20"/>
              </w:rPr>
            </w:pPr>
            <w:r>
              <w:rPr>
                <w:rFonts w:ascii="Arial" w:hAnsi="Arial" w:cs="Arial"/>
                <w:sz w:val="20"/>
              </w:rPr>
              <w:t>Secularisation</w:t>
            </w:r>
          </w:p>
        </w:tc>
        <w:tc>
          <w:tcPr>
            <w:tcW w:w="851" w:type="dxa"/>
          </w:tcPr>
          <w:p w:rsidR="00DA5EAC" w:rsidRDefault="00DA5EAC" w:rsidP="004E56B3">
            <w:pPr>
              <w:spacing w:line="360" w:lineRule="auto"/>
              <w:rPr>
                <w:rFonts w:ascii="Arial" w:hAnsi="Arial" w:cs="Arial"/>
                <w:b/>
                <w:caps/>
                <w:sz w:val="20"/>
              </w:rPr>
            </w:pPr>
            <w:r>
              <w:rPr>
                <w:rFonts w:ascii="Arial" w:hAnsi="Arial" w:cs="Arial"/>
                <w:b/>
                <w:caps/>
                <w:sz w:val="20"/>
              </w:rPr>
              <w:t>3</w:t>
            </w:r>
          </w:p>
        </w:tc>
        <w:tc>
          <w:tcPr>
            <w:tcW w:w="1417" w:type="dxa"/>
          </w:tcPr>
          <w:p w:rsidR="00DA5EAC" w:rsidRPr="00637FD0" w:rsidRDefault="00DA5EAC" w:rsidP="004E56B3">
            <w:pPr>
              <w:spacing w:line="360" w:lineRule="auto"/>
              <w:rPr>
                <w:rFonts w:ascii="Arial" w:hAnsi="Arial" w:cs="Arial"/>
                <w:b/>
                <w:caps/>
                <w:sz w:val="20"/>
              </w:rPr>
            </w:pPr>
            <w:r>
              <w:rPr>
                <w:rFonts w:ascii="Arial" w:hAnsi="Arial" w:cs="Arial"/>
                <w:b/>
                <w:caps/>
                <w:sz w:val="20"/>
              </w:rPr>
              <w:t>MP</w:t>
            </w:r>
          </w:p>
        </w:tc>
        <w:tc>
          <w:tcPr>
            <w:tcW w:w="4458" w:type="dxa"/>
            <w:vMerge w:val="restart"/>
          </w:tcPr>
          <w:p w:rsidR="00DA5EAC" w:rsidRPr="00443D60" w:rsidRDefault="00DA5EAC" w:rsidP="00323D24">
            <w:pPr>
              <w:rPr>
                <w:rFonts w:ascii="Arial" w:hAnsi="Arial" w:cs="Arial"/>
                <w:sz w:val="20"/>
                <w:szCs w:val="20"/>
              </w:rPr>
            </w:pPr>
            <w:r w:rsidRPr="00443D60">
              <w:rPr>
                <w:rFonts w:ascii="Arial" w:hAnsi="Arial" w:cs="Arial"/>
                <w:sz w:val="20"/>
                <w:szCs w:val="20"/>
              </w:rPr>
              <w:t>Read chapter 21 (Secularization and secularism) in course text</w:t>
            </w:r>
          </w:p>
        </w:tc>
      </w:tr>
      <w:tr w:rsidR="00DA5EAC" w:rsidRPr="00637FD0" w:rsidTr="008678A3">
        <w:tc>
          <w:tcPr>
            <w:tcW w:w="4219" w:type="dxa"/>
          </w:tcPr>
          <w:p w:rsidR="00DA5EAC" w:rsidRPr="00637FD0" w:rsidRDefault="00DA5EAC" w:rsidP="008678A3">
            <w:pPr>
              <w:tabs>
                <w:tab w:val="num" w:pos="426"/>
              </w:tabs>
              <w:spacing w:line="276" w:lineRule="auto"/>
              <w:rPr>
                <w:rFonts w:ascii="Arial" w:hAnsi="Arial" w:cs="Arial"/>
                <w:b/>
                <w:caps/>
                <w:sz w:val="20"/>
              </w:rPr>
            </w:pPr>
            <w:r>
              <w:rPr>
                <w:rFonts w:ascii="Arial" w:hAnsi="Arial" w:cs="Arial"/>
                <w:sz w:val="20"/>
              </w:rPr>
              <w:t>Secularisation</w:t>
            </w:r>
          </w:p>
        </w:tc>
        <w:tc>
          <w:tcPr>
            <w:tcW w:w="851" w:type="dxa"/>
          </w:tcPr>
          <w:p w:rsidR="00DA5EAC" w:rsidRDefault="00DA5EAC" w:rsidP="002405E2">
            <w:pPr>
              <w:spacing w:line="360" w:lineRule="auto"/>
              <w:rPr>
                <w:rFonts w:ascii="Arial" w:hAnsi="Arial" w:cs="Arial"/>
                <w:b/>
                <w:caps/>
                <w:sz w:val="20"/>
              </w:rPr>
            </w:pPr>
            <w:r>
              <w:rPr>
                <w:rFonts w:ascii="Arial" w:hAnsi="Arial" w:cs="Arial"/>
                <w:b/>
                <w:caps/>
                <w:sz w:val="20"/>
              </w:rPr>
              <w:t>3</w:t>
            </w:r>
          </w:p>
        </w:tc>
        <w:tc>
          <w:tcPr>
            <w:tcW w:w="1417" w:type="dxa"/>
          </w:tcPr>
          <w:p w:rsidR="00DA5EAC" w:rsidRPr="00637FD0" w:rsidRDefault="00DA5EAC" w:rsidP="002405E2">
            <w:pPr>
              <w:spacing w:line="360" w:lineRule="auto"/>
              <w:rPr>
                <w:rFonts w:ascii="Arial" w:hAnsi="Arial" w:cs="Arial"/>
                <w:b/>
                <w:caps/>
                <w:sz w:val="20"/>
              </w:rPr>
            </w:pPr>
            <w:r>
              <w:rPr>
                <w:rFonts w:ascii="Arial" w:hAnsi="Arial" w:cs="Arial"/>
                <w:b/>
                <w:caps/>
                <w:sz w:val="20"/>
              </w:rPr>
              <w:t>MP</w:t>
            </w:r>
          </w:p>
        </w:tc>
        <w:tc>
          <w:tcPr>
            <w:tcW w:w="4458" w:type="dxa"/>
            <w:vMerge/>
          </w:tcPr>
          <w:p w:rsidR="00DA5EAC" w:rsidRPr="00443D60" w:rsidRDefault="00DA5EAC" w:rsidP="002405E2">
            <w:pPr>
              <w:rPr>
                <w:rFonts w:ascii="Arial" w:hAnsi="Arial" w:cs="Arial"/>
                <w:sz w:val="20"/>
                <w:szCs w:val="20"/>
              </w:rPr>
            </w:pPr>
          </w:p>
        </w:tc>
      </w:tr>
      <w:tr w:rsidR="00DA5EAC" w:rsidRPr="00637FD0" w:rsidTr="008678A3">
        <w:tc>
          <w:tcPr>
            <w:tcW w:w="4219" w:type="dxa"/>
          </w:tcPr>
          <w:p w:rsidR="00DA5EAC" w:rsidRPr="00637FD0" w:rsidRDefault="00DA5EAC" w:rsidP="008678A3">
            <w:pPr>
              <w:tabs>
                <w:tab w:val="num" w:pos="426"/>
              </w:tabs>
              <w:spacing w:line="276" w:lineRule="auto"/>
              <w:rPr>
                <w:rFonts w:ascii="Arial" w:hAnsi="Arial" w:cs="Arial"/>
                <w:sz w:val="20"/>
              </w:rPr>
            </w:pPr>
            <w:r w:rsidRPr="00637FD0">
              <w:rPr>
                <w:rFonts w:ascii="Arial" w:hAnsi="Arial" w:cs="Arial"/>
                <w:sz w:val="20"/>
              </w:rPr>
              <w:t>Gender</w:t>
            </w:r>
          </w:p>
        </w:tc>
        <w:tc>
          <w:tcPr>
            <w:tcW w:w="851" w:type="dxa"/>
          </w:tcPr>
          <w:p w:rsidR="00DA5EAC" w:rsidRDefault="00DA5EAC" w:rsidP="002405E2">
            <w:pPr>
              <w:spacing w:line="360" w:lineRule="auto"/>
              <w:rPr>
                <w:rFonts w:ascii="Arial" w:hAnsi="Arial" w:cs="Arial"/>
                <w:b/>
                <w:caps/>
                <w:sz w:val="20"/>
              </w:rPr>
            </w:pPr>
            <w:r>
              <w:rPr>
                <w:rFonts w:ascii="Arial" w:hAnsi="Arial" w:cs="Arial"/>
                <w:b/>
                <w:caps/>
                <w:sz w:val="20"/>
              </w:rPr>
              <w:t>4</w:t>
            </w:r>
          </w:p>
        </w:tc>
        <w:tc>
          <w:tcPr>
            <w:tcW w:w="1417" w:type="dxa"/>
          </w:tcPr>
          <w:p w:rsidR="00DA5EAC" w:rsidRPr="00637FD0" w:rsidRDefault="00DA5EAC" w:rsidP="002405E2">
            <w:pPr>
              <w:spacing w:line="360" w:lineRule="auto"/>
              <w:rPr>
                <w:rFonts w:ascii="Arial" w:hAnsi="Arial" w:cs="Arial"/>
                <w:b/>
                <w:caps/>
                <w:sz w:val="20"/>
              </w:rPr>
            </w:pPr>
            <w:r>
              <w:rPr>
                <w:rFonts w:ascii="Arial" w:hAnsi="Arial" w:cs="Arial"/>
                <w:b/>
                <w:caps/>
                <w:sz w:val="20"/>
              </w:rPr>
              <w:t>MP</w:t>
            </w:r>
          </w:p>
        </w:tc>
        <w:tc>
          <w:tcPr>
            <w:tcW w:w="4458" w:type="dxa"/>
            <w:vMerge w:val="restart"/>
          </w:tcPr>
          <w:p w:rsidR="00DA5EAC" w:rsidRPr="00443D60" w:rsidRDefault="00DA5EAC" w:rsidP="002405E2">
            <w:pPr>
              <w:rPr>
                <w:rFonts w:ascii="Arial" w:hAnsi="Arial" w:cs="Arial"/>
                <w:sz w:val="20"/>
                <w:szCs w:val="20"/>
              </w:rPr>
            </w:pPr>
            <w:r w:rsidRPr="00443D60">
              <w:rPr>
                <w:rFonts w:ascii="Arial" w:hAnsi="Arial" w:cs="Arial"/>
                <w:sz w:val="20"/>
                <w:szCs w:val="20"/>
              </w:rPr>
              <w:t>Read chapter 19 (Religion and Gender) in course text.</w:t>
            </w:r>
          </w:p>
        </w:tc>
      </w:tr>
      <w:tr w:rsidR="00DA5EAC" w:rsidRPr="00637FD0" w:rsidTr="008678A3">
        <w:tc>
          <w:tcPr>
            <w:tcW w:w="4219" w:type="dxa"/>
          </w:tcPr>
          <w:p w:rsidR="00DA5EAC" w:rsidRDefault="00DA5EAC" w:rsidP="008678A3">
            <w:pPr>
              <w:tabs>
                <w:tab w:val="num" w:pos="426"/>
              </w:tabs>
              <w:spacing w:line="276" w:lineRule="auto"/>
              <w:rPr>
                <w:rFonts w:ascii="Arial" w:hAnsi="Arial" w:cs="Arial"/>
                <w:sz w:val="20"/>
              </w:rPr>
            </w:pPr>
            <w:r>
              <w:rPr>
                <w:rFonts w:ascii="Arial" w:hAnsi="Arial" w:cs="Arial"/>
                <w:sz w:val="20"/>
              </w:rPr>
              <w:t>Gender</w:t>
            </w:r>
          </w:p>
        </w:tc>
        <w:tc>
          <w:tcPr>
            <w:tcW w:w="851" w:type="dxa"/>
          </w:tcPr>
          <w:p w:rsidR="00DA5EAC" w:rsidRDefault="00DA5EAC" w:rsidP="002405E2">
            <w:pPr>
              <w:spacing w:line="360" w:lineRule="auto"/>
              <w:rPr>
                <w:rFonts w:ascii="Arial" w:hAnsi="Arial" w:cs="Arial"/>
                <w:b/>
                <w:sz w:val="20"/>
              </w:rPr>
            </w:pPr>
            <w:r>
              <w:rPr>
                <w:rFonts w:ascii="Arial" w:hAnsi="Arial" w:cs="Arial"/>
                <w:b/>
                <w:sz w:val="20"/>
              </w:rPr>
              <w:t>4</w:t>
            </w:r>
          </w:p>
        </w:tc>
        <w:tc>
          <w:tcPr>
            <w:tcW w:w="1417" w:type="dxa"/>
          </w:tcPr>
          <w:p w:rsidR="00DA5EAC" w:rsidRPr="000E61EA" w:rsidRDefault="00DA5EAC" w:rsidP="002405E2">
            <w:pPr>
              <w:spacing w:line="360" w:lineRule="auto"/>
              <w:rPr>
                <w:rFonts w:ascii="Arial" w:hAnsi="Arial" w:cs="Arial"/>
                <w:b/>
                <w:sz w:val="20"/>
              </w:rPr>
            </w:pPr>
            <w:r>
              <w:rPr>
                <w:rFonts w:ascii="Arial" w:hAnsi="Arial" w:cs="Arial"/>
                <w:b/>
                <w:sz w:val="20"/>
              </w:rPr>
              <w:t>MP</w:t>
            </w:r>
          </w:p>
        </w:tc>
        <w:tc>
          <w:tcPr>
            <w:tcW w:w="4458" w:type="dxa"/>
            <w:vMerge/>
          </w:tcPr>
          <w:p w:rsidR="00DA5EAC" w:rsidRPr="00443D60" w:rsidRDefault="00DA5EAC" w:rsidP="002405E2">
            <w:pPr>
              <w:rPr>
                <w:rFonts w:ascii="Arial" w:hAnsi="Arial" w:cs="Arial"/>
                <w:b/>
                <w:sz w:val="20"/>
                <w:szCs w:val="20"/>
              </w:rPr>
            </w:pPr>
          </w:p>
        </w:tc>
      </w:tr>
      <w:tr w:rsidR="00D349AE" w:rsidRPr="00637FD0" w:rsidTr="008678A3">
        <w:tc>
          <w:tcPr>
            <w:tcW w:w="4219" w:type="dxa"/>
          </w:tcPr>
          <w:p w:rsidR="00D349AE" w:rsidRDefault="00C21F2B" w:rsidP="008678A3">
            <w:pPr>
              <w:tabs>
                <w:tab w:val="num" w:pos="426"/>
              </w:tabs>
              <w:spacing w:line="276" w:lineRule="auto"/>
              <w:rPr>
                <w:rFonts w:ascii="Arial" w:hAnsi="Arial" w:cs="Arial"/>
                <w:sz w:val="20"/>
              </w:rPr>
            </w:pPr>
            <w:r>
              <w:rPr>
                <w:rFonts w:ascii="Arial" w:hAnsi="Arial" w:cs="Arial"/>
                <w:sz w:val="20"/>
              </w:rPr>
              <w:t>Diaspora, migration and transnationalism</w:t>
            </w:r>
          </w:p>
          <w:p w:rsidR="00DA5EAC" w:rsidRPr="00637FD0" w:rsidRDefault="00DA5EAC" w:rsidP="008678A3">
            <w:pPr>
              <w:tabs>
                <w:tab w:val="num" w:pos="426"/>
              </w:tabs>
              <w:spacing w:line="276" w:lineRule="auto"/>
              <w:rPr>
                <w:rFonts w:ascii="Arial" w:hAnsi="Arial" w:cs="Arial"/>
                <w:sz w:val="20"/>
              </w:rPr>
            </w:pPr>
          </w:p>
        </w:tc>
        <w:tc>
          <w:tcPr>
            <w:tcW w:w="851" w:type="dxa"/>
          </w:tcPr>
          <w:p w:rsidR="00D349AE" w:rsidRDefault="00D349AE" w:rsidP="00D349AE">
            <w:pPr>
              <w:spacing w:line="360" w:lineRule="auto"/>
              <w:rPr>
                <w:rFonts w:ascii="Arial" w:hAnsi="Arial" w:cs="Arial"/>
                <w:b/>
                <w:caps/>
                <w:sz w:val="20"/>
              </w:rPr>
            </w:pPr>
            <w:r>
              <w:rPr>
                <w:rFonts w:ascii="Arial" w:hAnsi="Arial" w:cs="Arial"/>
                <w:b/>
                <w:caps/>
                <w:sz w:val="20"/>
              </w:rPr>
              <w:t>5</w:t>
            </w:r>
          </w:p>
        </w:tc>
        <w:tc>
          <w:tcPr>
            <w:tcW w:w="1417" w:type="dxa"/>
          </w:tcPr>
          <w:p w:rsidR="00D349AE" w:rsidRPr="00637FD0" w:rsidRDefault="00BC3287" w:rsidP="00D349AE">
            <w:pPr>
              <w:spacing w:line="360" w:lineRule="auto"/>
              <w:rPr>
                <w:rFonts w:ascii="Arial" w:hAnsi="Arial" w:cs="Arial"/>
                <w:b/>
                <w:caps/>
                <w:sz w:val="20"/>
              </w:rPr>
            </w:pPr>
            <w:r>
              <w:rPr>
                <w:rFonts w:ascii="Arial" w:hAnsi="Arial" w:cs="Arial"/>
                <w:b/>
                <w:caps/>
                <w:sz w:val="20"/>
              </w:rPr>
              <w:t>MP</w:t>
            </w:r>
          </w:p>
        </w:tc>
        <w:tc>
          <w:tcPr>
            <w:tcW w:w="4458" w:type="dxa"/>
          </w:tcPr>
          <w:p w:rsidR="00D349AE" w:rsidRPr="00443D60" w:rsidRDefault="008678A3" w:rsidP="008678A3">
            <w:pPr>
              <w:rPr>
                <w:rFonts w:ascii="Arial" w:hAnsi="Arial" w:cs="Arial"/>
                <w:b/>
                <w:caps/>
                <w:sz w:val="20"/>
                <w:szCs w:val="20"/>
              </w:rPr>
            </w:pPr>
            <w:r>
              <w:rPr>
                <w:rFonts w:ascii="Arial" w:hAnsi="Arial" w:cs="Arial"/>
                <w:sz w:val="20"/>
              </w:rPr>
              <w:t xml:space="preserve">Read McLoughlin, S. (2010) ‘Chapter 33: Religion and Diaspora’. In </w:t>
            </w:r>
            <w:proofErr w:type="spellStart"/>
            <w:r>
              <w:rPr>
                <w:rFonts w:ascii="Arial" w:hAnsi="Arial" w:cs="Arial"/>
                <w:sz w:val="20"/>
              </w:rPr>
              <w:t>Hinnells</w:t>
            </w:r>
            <w:proofErr w:type="spellEnd"/>
            <w:r>
              <w:rPr>
                <w:rFonts w:ascii="Arial" w:hAnsi="Arial" w:cs="Arial"/>
                <w:sz w:val="20"/>
              </w:rPr>
              <w:t xml:space="preserve">, J. (Ed) The Routledge Companion to the Study of Religions, pp558-580. EBook available in library catalogue. </w:t>
            </w:r>
            <w:r w:rsidRPr="008678A3">
              <w:rPr>
                <w:rFonts w:ascii="Arial" w:hAnsi="Arial" w:cs="Arial"/>
                <w:b/>
                <w:i/>
                <w:sz w:val="20"/>
              </w:rPr>
              <w:t>NB this is a higher level tex</w:t>
            </w:r>
            <w:r>
              <w:rPr>
                <w:rFonts w:ascii="Arial" w:hAnsi="Arial" w:cs="Arial"/>
                <w:b/>
                <w:i/>
                <w:sz w:val="20"/>
              </w:rPr>
              <w:t>t, but worth having a go at!</w:t>
            </w:r>
          </w:p>
        </w:tc>
      </w:tr>
      <w:tr w:rsidR="00D349AE" w:rsidRPr="00637FD0" w:rsidTr="008678A3">
        <w:tc>
          <w:tcPr>
            <w:tcW w:w="4219" w:type="dxa"/>
            <w:shd w:val="clear" w:color="auto" w:fill="C4BC96"/>
          </w:tcPr>
          <w:p w:rsidR="00D349AE" w:rsidRPr="000E61EA" w:rsidRDefault="00D349AE" w:rsidP="008678A3">
            <w:pPr>
              <w:tabs>
                <w:tab w:val="left" w:pos="7371"/>
              </w:tabs>
              <w:spacing w:line="276" w:lineRule="auto"/>
              <w:rPr>
                <w:rFonts w:ascii="Arial" w:hAnsi="Arial" w:cs="Arial"/>
                <w:i/>
                <w:sz w:val="20"/>
              </w:rPr>
            </w:pPr>
            <w:r>
              <w:rPr>
                <w:rFonts w:ascii="Arial" w:hAnsi="Arial" w:cs="Arial"/>
                <w:i/>
                <w:sz w:val="20"/>
              </w:rPr>
              <w:t>New Religious Movements and the New Age</w:t>
            </w:r>
          </w:p>
        </w:tc>
        <w:tc>
          <w:tcPr>
            <w:tcW w:w="851" w:type="dxa"/>
            <w:shd w:val="clear" w:color="auto" w:fill="C4BC96"/>
          </w:tcPr>
          <w:p w:rsidR="00D349AE" w:rsidRDefault="00D349AE" w:rsidP="00D349AE">
            <w:pPr>
              <w:spacing w:line="360" w:lineRule="auto"/>
              <w:rPr>
                <w:rFonts w:ascii="Arial" w:hAnsi="Arial" w:cs="Arial"/>
                <w:b/>
                <w:caps/>
                <w:sz w:val="20"/>
              </w:rPr>
            </w:pPr>
          </w:p>
        </w:tc>
        <w:tc>
          <w:tcPr>
            <w:tcW w:w="1417" w:type="dxa"/>
            <w:shd w:val="clear" w:color="auto" w:fill="C4BC96"/>
          </w:tcPr>
          <w:p w:rsidR="00D349AE" w:rsidRDefault="00D349AE" w:rsidP="00D349AE">
            <w:pPr>
              <w:spacing w:line="360" w:lineRule="auto"/>
              <w:rPr>
                <w:rFonts w:ascii="Arial" w:hAnsi="Arial" w:cs="Arial"/>
                <w:b/>
                <w:caps/>
                <w:sz w:val="20"/>
              </w:rPr>
            </w:pPr>
          </w:p>
        </w:tc>
        <w:tc>
          <w:tcPr>
            <w:tcW w:w="4458" w:type="dxa"/>
            <w:shd w:val="clear" w:color="auto" w:fill="C4BC96"/>
          </w:tcPr>
          <w:p w:rsidR="00D349AE" w:rsidRPr="00443D60" w:rsidRDefault="00D349AE" w:rsidP="00D349AE">
            <w:pPr>
              <w:rPr>
                <w:rFonts w:ascii="Arial" w:hAnsi="Arial" w:cs="Arial"/>
                <w:b/>
                <w:caps/>
                <w:sz w:val="20"/>
                <w:szCs w:val="20"/>
              </w:rPr>
            </w:pPr>
          </w:p>
        </w:tc>
      </w:tr>
      <w:tr w:rsidR="00D349AE" w:rsidRPr="00637FD0" w:rsidTr="008678A3">
        <w:tc>
          <w:tcPr>
            <w:tcW w:w="4219" w:type="dxa"/>
            <w:shd w:val="clear" w:color="auto" w:fill="auto"/>
          </w:tcPr>
          <w:p w:rsidR="00D349AE" w:rsidRPr="00637FD0" w:rsidRDefault="00D349AE" w:rsidP="008678A3">
            <w:pPr>
              <w:spacing w:line="276" w:lineRule="auto"/>
              <w:rPr>
                <w:rFonts w:ascii="Arial" w:hAnsi="Arial" w:cs="Arial"/>
                <w:sz w:val="20"/>
              </w:rPr>
            </w:pPr>
            <w:r>
              <w:rPr>
                <w:rFonts w:ascii="Arial" w:hAnsi="Arial" w:cs="Arial"/>
                <w:sz w:val="20"/>
              </w:rPr>
              <w:t>What’s the difference?</w:t>
            </w:r>
          </w:p>
        </w:tc>
        <w:tc>
          <w:tcPr>
            <w:tcW w:w="851" w:type="dxa"/>
            <w:shd w:val="clear" w:color="auto" w:fill="auto"/>
          </w:tcPr>
          <w:p w:rsidR="00D349AE" w:rsidRDefault="00D349AE" w:rsidP="00D349AE">
            <w:pPr>
              <w:spacing w:line="360" w:lineRule="auto"/>
              <w:rPr>
                <w:rFonts w:ascii="Arial" w:hAnsi="Arial" w:cs="Arial"/>
                <w:b/>
                <w:caps/>
                <w:sz w:val="20"/>
              </w:rPr>
            </w:pPr>
            <w:r>
              <w:rPr>
                <w:rFonts w:ascii="Arial" w:hAnsi="Arial" w:cs="Arial"/>
                <w:b/>
                <w:caps/>
                <w:sz w:val="20"/>
              </w:rPr>
              <w:t>5</w:t>
            </w:r>
          </w:p>
        </w:tc>
        <w:tc>
          <w:tcPr>
            <w:tcW w:w="1417" w:type="dxa"/>
            <w:shd w:val="clear" w:color="auto" w:fill="auto"/>
          </w:tcPr>
          <w:p w:rsidR="00D349AE" w:rsidRPr="00637FD0" w:rsidRDefault="00D349AE" w:rsidP="00D349AE">
            <w:pPr>
              <w:spacing w:line="360" w:lineRule="auto"/>
              <w:rPr>
                <w:rFonts w:ascii="Arial" w:hAnsi="Arial" w:cs="Arial"/>
                <w:b/>
                <w:caps/>
                <w:sz w:val="20"/>
              </w:rPr>
            </w:pPr>
            <w:r>
              <w:rPr>
                <w:rFonts w:ascii="Arial" w:hAnsi="Arial" w:cs="Arial"/>
                <w:b/>
                <w:caps/>
                <w:sz w:val="20"/>
              </w:rPr>
              <w:t>MP</w:t>
            </w:r>
          </w:p>
        </w:tc>
        <w:tc>
          <w:tcPr>
            <w:tcW w:w="4458" w:type="dxa"/>
            <w:shd w:val="clear" w:color="auto" w:fill="auto"/>
          </w:tcPr>
          <w:p w:rsidR="00D349AE" w:rsidRPr="002405E2" w:rsidRDefault="00D349AE" w:rsidP="008678A3">
            <w:pPr>
              <w:rPr>
                <w:rFonts w:ascii="Arial" w:hAnsi="Arial" w:cs="Arial"/>
                <w:sz w:val="20"/>
                <w:szCs w:val="20"/>
              </w:rPr>
            </w:pPr>
            <w:r>
              <w:rPr>
                <w:rFonts w:ascii="Arial" w:hAnsi="Arial" w:cs="Arial"/>
                <w:sz w:val="20"/>
                <w:szCs w:val="20"/>
              </w:rPr>
              <w:t xml:space="preserve">Read </w:t>
            </w:r>
            <w:r w:rsidR="008678A3">
              <w:rPr>
                <w:rFonts w:ascii="Arial" w:hAnsi="Arial" w:cs="Arial"/>
                <w:sz w:val="20"/>
                <w:szCs w:val="20"/>
              </w:rPr>
              <w:t>the summaries for chapters 12, 13, 14 and 15 in the course text.</w:t>
            </w:r>
          </w:p>
        </w:tc>
      </w:tr>
      <w:tr w:rsidR="002405E2" w:rsidRPr="00637FD0" w:rsidTr="008678A3">
        <w:tc>
          <w:tcPr>
            <w:tcW w:w="4219" w:type="dxa"/>
            <w:shd w:val="clear" w:color="auto" w:fill="C4BC96"/>
          </w:tcPr>
          <w:p w:rsidR="002405E2" w:rsidRPr="00597FF1" w:rsidRDefault="002405E2" w:rsidP="008678A3">
            <w:pPr>
              <w:tabs>
                <w:tab w:val="left" w:pos="426"/>
                <w:tab w:val="left" w:pos="1503"/>
              </w:tabs>
              <w:spacing w:line="276" w:lineRule="auto"/>
              <w:rPr>
                <w:rFonts w:ascii="Arial" w:hAnsi="Arial" w:cs="Arial"/>
                <w:i/>
                <w:sz w:val="20"/>
              </w:rPr>
            </w:pPr>
            <w:r w:rsidRPr="00597FF1">
              <w:rPr>
                <w:rFonts w:ascii="Arial" w:hAnsi="Arial" w:cs="Arial"/>
                <w:i/>
                <w:sz w:val="20"/>
              </w:rPr>
              <w:t>Christianity</w:t>
            </w:r>
            <w:r>
              <w:rPr>
                <w:rFonts w:ascii="Arial" w:hAnsi="Arial" w:cs="Arial"/>
                <w:i/>
                <w:sz w:val="20"/>
              </w:rPr>
              <w:tab/>
            </w:r>
          </w:p>
        </w:tc>
        <w:tc>
          <w:tcPr>
            <w:tcW w:w="851" w:type="dxa"/>
            <w:shd w:val="clear" w:color="auto" w:fill="C4BC96"/>
          </w:tcPr>
          <w:p w:rsidR="002405E2" w:rsidRDefault="002405E2" w:rsidP="002405E2">
            <w:pPr>
              <w:spacing w:line="360" w:lineRule="auto"/>
              <w:rPr>
                <w:rFonts w:ascii="Arial" w:hAnsi="Arial" w:cs="Arial"/>
                <w:b/>
                <w:caps/>
                <w:sz w:val="20"/>
              </w:rPr>
            </w:pPr>
          </w:p>
        </w:tc>
        <w:tc>
          <w:tcPr>
            <w:tcW w:w="1417" w:type="dxa"/>
            <w:shd w:val="clear" w:color="auto" w:fill="C4BC96"/>
          </w:tcPr>
          <w:p w:rsidR="002405E2" w:rsidRDefault="002405E2" w:rsidP="002405E2">
            <w:pPr>
              <w:spacing w:line="360" w:lineRule="auto"/>
              <w:rPr>
                <w:rFonts w:ascii="Arial" w:hAnsi="Arial" w:cs="Arial"/>
                <w:b/>
                <w:caps/>
                <w:sz w:val="20"/>
              </w:rPr>
            </w:pPr>
          </w:p>
        </w:tc>
        <w:tc>
          <w:tcPr>
            <w:tcW w:w="4458" w:type="dxa"/>
            <w:shd w:val="clear" w:color="auto" w:fill="C4BC96"/>
          </w:tcPr>
          <w:p w:rsidR="002405E2" w:rsidRPr="00443D60" w:rsidRDefault="002405E2" w:rsidP="002405E2">
            <w:pPr>
              <w:rPr>
                <w:rFonts w:ascii="Arial" w:hAnsi="Arial" w:cs="Arial"/>
                <w:b/>
                <w:caps/>
                <w:sz w:val="20"/>
                <w:szCs w:val="20"/>
              </w:rPr>
            </w:pPr>
          </w:p>
        </w:tc>
      </w:tr>
      <w:tr w:rsidR="002405E2" w:rsidRPr="00637FD0" w:rsidTr="008678A3">
        <w:tc>
          <w:tcPr>
            <w:tcW w:w="4219" w:type="dxa"/>
          </w:tcPr>
          <w:p w:rsidR="002405E2" w:rsidRPr="00637FD0" w:rsidRDefault="002405E2" w:rsidP="008678A3">
            <w:pPr>
              <w:tabs>
                <w:tab w:val="left" w:pos="426"/>
                <w:tab w:val="left" w:pos="7797"/>
              </w:tabs>
              <w:spacing w:line="276" w:lineRule="auto"/>
              <w:rPr>
                <w:rFonts w:ascii="Arial" w:hAnsi="Arial" w:cs="Arial"/>
                <w:sz w:val="20"/>
              </w:rPr>
            </w:pPr>
            <w:r>
              <w:rPr>
                <w:rFonts w:ascii="Arial" w:hAnsi="Arial" w:cs="Arial"/>
                <w:sz w:val="20"/>
              </w:rPr>
              <w:t>Mapping Christianity in Britain</w:t>
            </w:r>
            <w:r w:rsidRPr="00637FD0">
              <w:rPr>
                <w:rFonts w:ascii="Arial" w:hAnsi="Arial" w:cs="Arial"/>
                <w:sz w:val="20"/>
              </w:rPr>
              <w:t xml:space="preserve">                                                               </w:t>
            </w:r>
          </w:p>
        </w:tc>
        <w:tc>
          <w:tcPr>
            <w:tcW w:w="851" w:type="dxa"/>
          </w:tcPr>
          <w:p w:rsidR="002405E2" w:rsidRDefault="00D349AE" w:rsidP="002405E2">
            <w:pPr>
              <w:spacing w:line="360" w:lineRule="auto"/>
              <w:rPr>
                <w:rFonts w:ascii="Arial" w:hAnsi="Arial" w:cs="Arial"/>
                <w:b/>
                <w:caps/>
                <w:sz w:val="20"/>
              </w:rPr>
            </w:pPr>
            <w:r>
              <w:rPr>
                <w:rFonts w:ascii="Arial" w:hAnsi="Arial" w:cs="Arial"/>
                <w:b/>
                <w:caps/>
                <w:sz w:val="20"/>
              </w:rPr>
              <w:t>6</w:t>
            </w:r>
          </w:p>
        </w:tc>
        <w:tc>
          <w:tcPr>
            <w:tcW w:w="1417" w:type="dxa"/>
          </w:tcPr>
          <w:p w:rsidR="002405E2" w:rsidRPr="00637FD0" w:rsidRDefault="00AE01D0" w:rsidP="002405E2">
            <w:pPr>
              <w:spacing w:line="360" w:lineRule="auto"/>
              <w:rPr>
                <w:rFonts w:ascii="Arial" w:hAnsi="Arial" w:cs="Arial"/>
                <w:b/>
                <w:caps/>
                <w:sz w:val="20"/>
              </w:rPr>
            </w:pPr>
            <w:r>
              <w:rPr>
                <w:rFonts w:ascii="Arial" w:hAnsi="Arial" w:cs="Arial"/>
                <w:b/>
                <w:caps/>
                <w:sz w:val="20"/>
              </w:rPr>
              <w:t>R</w:t>
            </w:r>
            <w:r w:rsidR="002405E2">
              <w:rPr>
                <w:rFonts w:ascii="Arial" w:hAnsi="Arial" w:cs="Arial"/>
                <w:b/>
                <w:caps/>
                <w:sz w:val="20"/>
              </w:rPr>
              <w:t>M</w:t>
            </w:r>
          </w:p>
        </w:tc>
        <w:tc>
          <w:tcPr>
            <w:tcW w:w="4458" w:type="dxa"/>
            <w:vMerge w:val="restart"/>
          </w:tcPr>
          <w:p w:rsidR="002405E2" w:rsidRPr="002405E2" w:rsidRDefault="002405E2" w:rsidP="002405E2">
            <w:pPr>
              <w:rPr>
                <w:rFonts w:ascii="Arial" w:hAnsi="Arial" w:cs="Arial"/>
                <w:sz w:val="20"/>
                <w:szCs w:val="20"/>
              </w:rPr>
            </w:pPr>
            <w:r w:rsidRPr="002405E2">
              <w:rPr>
                <w:rFonts w:ascii="Arial" w:hAnsi="Arial" w:cs="Arial"/>
                <w:sz w:val="20"/>
                <w:szCs w:val="20"/>
              </w:rPr>
              <w:t xml:space="preserve">Read </w:t>
            </w:r>
            <w:r>
              <w:rPr>
                <w:rFonts w:ascii="Arial" w:hAnsi="Arial" w:cs="Arial"/>
                <w:sz w:val="20"/>
                <w:szCs w:val="20"/>
              </w:rPr>
              <w:t>chapter 8 (Christianity) in course text</w:t>
            </w:r>
          </w:p>
        </w:tc>
      </w:tr>
      <w:tr w:rsidR="002405E2" w:rsidRPr="00637FD0" w:rsidTr="008678A3">
        <w:tc>
          <w:tcPr>
            <w:tcW w:w="4219" w:type="dxa"/>
          </w:tcPr>
          <w:p w:rsidR="002405E2" w:rsidRPr="00637FD0" w:rsidRDefault="002405E2" w:rsidP="008678A3">
            <w:pPr>
              <w:tabs>
                <w:tab w:val="num" w:pos="426"/>
              </w:tabs>
              <w:spacing w:line="276" w:lineRule="auto"/>
              <w:rPr>
                <w:rFonts w:ascii="Arial" w:hAnsi="Arial" w:cs="Arial"/>
                <w:sz w:val="20"/>
              </w:rPr>
            </w:pPr>
            <w:r>
              <w:rPr>
                <w:rFonts w:ascii="Arial" w:hAnsi="Arial" w:cs="Arial"/>
                <w:sz w:val="20"/>
              </w:rPr>
              <w:t xml:space="preserve">New Forms of Christianity </w:t>
            </w:r>
          </w:p>
        </w:tc>
        <w:tc>
          <w:tcPr>
            <w:tcW w:w="851" w:type="dxa"/>
          </w:tcPr>
          <w:p w:rsidR="002405E2" w:rsidRDefault="00D349AE" w:rsidP="002405E2">
            <w:pPr>
              <w:spacing w:line="360" w:lineRule="auto"/>
              <w:rPr>
                <w:rFonts w:ascii="Arial" w:hAnsi="Arial" w:cs="Arial"/>
                <w:b/>
                <w:caps/>
                <w:sz w:val="20"/>
              </w:rPr>
            </w:pPr>
            <w:r>
              <w:rPr>
                <w:rFonts w:ascii="Arial" w:hAnsi="Arial" w:cs="Arial"/>
                <w:b/>
                <w:caps/>
                <w:sz w:val="20"/>
              </w:rPr>
              <w:t>6</w:t>
            </w:r>
          </w:p>
        </w:tc>
        <w:tc>
          <w:tcPr>
            <w:tcW w:w="1417" w:type="dxa"/>
          </w:tcPr>
          <w:p w:rsidR="002405E2" w:rsidRPr="00637FD0" w:rsidRDefault="00AE01D0" w:rsidP="002405E2">
            <w:pPr>
              <w:spacing w:line="360" w:lineRule="auto"/>
              <w:rPr>
                <w:rFonts w:ascii="Arial" w:hAnsi="Arial" w:cs="Arial"/>
                <w:b/>
                <w:caps/>
                <w:sz w:val="20"/>
              </w:rPr>
            </w:pPr>
            <w:r>
              <w:rPr>
                <w:rFonts w:ascii="Arial" w:hAnsi="Arial" w:cs="Arial"/>
                <w:b/>
                <w:caps/>
                <w:sz w:val="20"/>
              </w:rPr>
              <w:t>R</w:t>
            </w:r>
            <w:r w:rsidR="002405E2">
              <w:rPr>
                <w:rFonts w:ascii="Arial" w:hAnsi="Arial" w:cs="Arial"/>
                <w:b/>
                <w:caps/>
                <w:sz w:val="20"/>
              </w:rPr>
              <w:t>M</w:t>
            </w:r>
          </w:p>
        </w:tc>
        <w:tc>
          <w:tcPr>
            <w:tcW w:w="4458" w:type="dxa"/>
            <w:vMerge/>
          </w:tcPr>
          <w:p w:rsidR="002405E2" w:rsidRPr="00443D60" w:rsidRDefault="002405E2" w:rsidP="002405E2">
            <w:pPr>
              <w:rPr>
                <w:rFonts w:ascii="Arial" w:hAnsi="Arial" w:cs="Arial"/>
                <w:b/>
                <w:caps/>
                <w:sz w:val="20"/>
                <w:szCs w:val="20"/>
              </w:rPr>
            </w:pPr>
          </w:p>
        </w:tc>
      </w:tr>
      <w:tr w:rsidR="002405E2" w:rsidRPr="00637FD0" w:rsidTr="008678A3">
        <w:tc>
          <w:tcPr>
            <w:tcW w:w="4219" w:type="dxa"/>
            <w:shd w:val="clear" w:color="auto" w:fill="C4BC96"/>
          </w:tcPr>
          <w:p w:rsidR="002405E2" w:rsidRPr="000E61EA" w:rsidRDefault="002405E2" w:rsidP="008678A3">
            <w:pPr>
              <w:tabs>
                <w:tab w:val="left" w:pos="7371"/>
              </w:tabs>
              <w:spacing w:line="276" w:lineRule="auto"/>
              <w:rPr>
                <w:rFonts w:ascii="Arial" w:hAnsi="Arial" w:cs="Arial"/>
                <w:i/>
                <w:sz w:val="20"/>
              </w:rPr>
            </w:pPr>
            <w:r w:rsidRPr="000E61EA">
              <w:rPr>
                <w:rFonts w:ascii="Arial" w:hAnsi="Arial" w:cs="Arial"/>
                <w:i/>
                <w:sz w:val="20"/>
              </w:rPr>
              <w:t>Judaism</w:t>
            </w:r>
          </w:p>
        </w:tc>
        <w:tc>
          <w:tcPr>
            <w:tcW w:w="851" w:type="dxa"/>
            <w:shd w:val="clear" w:color="auto" w:fill="C4BC96"/>
          </w:tcPr>
          <w:p w:rsidR="002405E2" w:rsidRDefault="002405E2" w:rsidP="002405E2">
            <w:pPr>
              <w:spacing w:line="360" w:lineRule="auto"/>
              <w:rPr>
                <w:rFonts w:ascii="Arial" w:hAnsi="Arial" w:cs="Arial"/>
                <w:b/>
                <w:caps/>
                <w:sz w:val="20"/>
              </w:rPr>
            </w:pPr>
          </w:p>
        </w:tc>
        <w:tc>
          <w:tcPr>
            <w:tcW w:w="1417" w:type="dxa"/>
            <w:shd w:val="clear" w:color="auto" w:fill="C4BC96"/>
          </w:tcPr>
          <w:p w:rsidR="002405E2" w:rsidRDefault="002405E2" w:rsidP="002405E2">
            <w:pPr>
              <w:spacing w:line="360" w:lineRule="auto"/>
              <w:rPr>
                <w:rFonts w:ascii="Arial" w:hAnsi="Arial" w:cs="Arial"/>
                <w:b/>
                <w:caps/>
                <w:sz w:val="20"/>
              </w:rPr>
            </w:pPr>
          </w:p>
        </w:tc>
        <w:tc>
          <w:tcPr>
            <w:tcW w:w="4458" w:type="dxa"/>
            <w:shd w:val="clear" w:color="auto" w:fill="C4BC96"/>
          </w:tcPr>
          <w:p w:rsidR="002405E2" w:rsidRPr="00443D60" w:rsidRDefault="002405E2" w:rsidP="002405E2">
            <w:pPr>
              <w:rPr>
                <w:rFonts w:ascii="Arial" w:hAnsi="Arial" w:cs="Arial"/>
                <w:b/>
                <w:caps/>
                <w:sz w:val="20"/>
                <w:szCs w:val="20"/>
              </w:rPr>
            </w:pPr>
          </w:p>
        </w:tc>
      </w:tr>
      <w:tr w:rsidR="002405E2" w:rsidRPr="00637FD0" w:rsidTr="008678A3">
        <w:tc>
          <w:tcPr>
            <w:tcW w:w="4219" w:type="dxa"/>
          </w:tcPr>
          <w:p w:rsidR="002405E2" w:rsidRPr="00637FD0" w:rsidRDefault="002405E2" w:rsidP="008678A3">
            <w:pPr>
              <w:tabs>
                <w:tab w:val="left" w:pos="7371"/>
              </w:tabs>
              <w:spacing w:line="276" w:lineRule="auto"/>
              <w:rPr>
                <w:rFonts w:ascii="Arial" w:hAnsi="Arial" w:cs="Arial"/>
                <w:b/>
                <w:caps/>
                <w:sz w:val="20"/>
              </w:rPr>
            </w:pPr>
            <w:r w:rsidRPr="00637FD0">
              <w:rPr>
                <w:rFonts w:ascii="Arial" w:hAnsi="Arial" w:cs="Arial"/>
                <w:sz w:val="20"/>
              </w:rPr>
              <w:t>Judaism</w:t>
            </w:r>
            <w:r w:rsidR="00D76223">
              <w:rPr>
                <w:rFonts w:ascii="Arial" w:hAnsi="Arial" w:cs="Arial"/>
                <w:sz w:val="20"/>
              </w:rPr>
              <w:t>:</w:t>
            </w:r>
            <w:r>
              <w:rPr>
                <w:rFonts w:ascii="Arial" w:hAnsi="Arial" w:cs="Arial"/>
                <w:sz w:val="20"/>
              </w:rPr>
              <w:t xml:space="preserve"> an introduction</w:t>
            </w:r>
          </w:p>
        </w:tc>
        <w:tc>
          <w:tcPr>
            <w:tcW w:w="851" w:type="dxa"/>
          </w:tcPr>
          <w:p w:rsidR="002405E2" w:rsidRDefault="002405E2" w:rsidP="002405E2">
            <w:pPr>
              <w:spacing w:line="360" w:lineRule="auto"/>
              <w:rPr>
                <w:rFonts w:ascii="Arial" w:hAnsi="Arial" w:cs="Arial"/>
                <w:b/>
                <w:caps/>
                <w:sz w:val="20"/>
              </w:rPr>
            </w:pPr>
            <w:r>
              <w:rPr>
                <w:rFonts w:ascii="Arial" w:hAnsi="Arial" w:cs="Arial"/>
                <w:b/>
                <w:caps/>
                <w:sz w:val="20"/>
              </w:rPr>
              <w:t>7</w:t>
            </w:r>
          </w:p>
        </w:tc>
        <w:tc>
          <w:tcPr>
            <w:tcW w:w="1417" w:type="dxa"/>
          </w:tcPr>
          <w:p w:rsidR="00B14306" w:rsidRPr="00637FD0" w:rsidRDefault="006C696D" w:rsidP="00AF3D4B">
            <w:pPr>
              <w:spacing w:line="360" w:lineRule="auto"/>
              <w:rPr>
                <w:rFonts w:ascii="Arial" w:hAnsi="Arial" w:cs="Arial"/>
                <w:b/>
                <w:caps/>
                <w:sz w:val="20"/>
              </w:rPr>
            </w:pPr>
            <w:r>
              <w:rPr>
                <w:rFonts w:ascii="Arial" w:hAnsi="Arial" w:cs="Arial"/>
                <w:b/>
                <w:caps/>
                <w:sz w:val="20"/>
              </w:rPr>
              <w:t>MP</w:t>
            </w:r>
          </w:p>
        </w:tc>
        <w:tc>
          <w:tcPr>
            <w:tcW w:w="4458" w:type="dxa"/>
            <w:vMerge w:val="restart"/>
          </w:tcPr>
          <w:p w:rsidR="002405E2" w:rsidRPr="002405E2" w:rsidRDefault="002405E2" w:rsidP="002405E2">
            <w:pPr>
              <w:rPr>
                <w:rFonts w:ascii="Arial" w:hAnsi="Arial" w:cs="Arial"/>
                <w:sz w:val="20"/>
                <w:szCs w:val="20"/>
              </w:rPr>
            </w:pPr>
            <w:r>
              <w:rPr>
                <w:rFonts w:ascii="Arial" w:hAnsi="Arial" w:cs="Arial"/>
                <w:sz w:val="20"/>
                <w:szCs w:val="20"/>
              </w:rPr>
              <w:t>Read chapter 7 (Judaism) of the course text</w:t>
            </w:r>
          </w:p>
        </w:tc>
      </w:tr>
      <w:tr w:rsidR="002405E2" w:rsidRPr="00637FD0" w:rsidTr="008678A3">
        <w:tc>
          <w:tcPr>
            <w:tcW w:w="4219" w:type="dxa"/>
          </w:tcPr>
          <w:p w:rsidR="002405E2" w:rsidRPr="00637FD0" w:rsidRDefault="002405E2" w:rsidP="008678A3">
            <w:pPr>
              <w:spacing w:line="276" w:lineRule="auto"/>
              <w:rPr>
                <w:rFonts w:ascii="Arial" w:hAnsi="Arial" w:cs="Arial"/>
                <w:b/>
                <w:caps/>
                <w:sz w:val="20"/>
              </w:rPr>
            </w:pPr>
            <w:r w:rsidRPr="00637FD0">
              <w:rPr>
                <w:rFonts w:ascii="Arial" w:hAnsi="Arial" w:cs="Arial"/>
                <w:sz w:val="20"/>
              </w:rPr>
              <w:t xml:space="preserve">Judaism </w:t>
            </w:r>
            <w:r>
              <w:rPr>
                <w:rFonts w:ascii="Arial" w:hAnsi="Arial" w:cs="Arial"/>
                <w:sz w:val="20"/>
              </w:rPr>
              <w:t>in Britain</w:t>
            </w:r>
          </w:p>
        </w:tc>
        <w:tc>
          <w:tcPr>
            <w:tcW w:w="851" w:type="dxa"/>
          </w:tcPr>
          <w:p w:rsidR="002405E2" w:rsidRDefault="002405E2" w:rsidP="002405E2">
            <w:pPr>
              <w:spacing w:line="360" w:lineRule="auto"/>
              <w:rPr>
                <w:rFonts w:ascii="Arial" w:hAnsi="Arial" w:cs="Arial"/>
                <w:b/>
                <w:caps/>
                <w:sz w:val="20"/>
              </w:rPr>
            </w:pPr>
            <w:r>
              <w:rPr>
                <w:rFonts w:ascii="Arial" w:hAnsi="Arial" w:cs="Arial"/>
                <w:b/>
                <w:caps/>
                <w:sz w:val="20"/>
              </w:rPr>
              <w:t>7</w:t>
            </w:r>
          </w:p>
        </w:tc>
        <w:tc>
          <w:tcPr>
            <w:tcW w:w="1417" w:type="dxa"/>
          </w:tcPr>
          <w:p w:rsidR="00B14306" w:rsidRPr="00637FD0" w:rsidRDefault="006C696D" w:rsidP="00AF3D4B">
            <w:pPr>
              <w:spacing w:line="360" w:lineRule="auto"/>
              <w:rPr>
                <w:rFonts w:ascii="Arial" w:hAnsi="Arial" w:cs="Arial"/>
                <w:b/>
                <w:caps/>
                <w:sz w:val="20"/>
              </w:rPr>
            </w:pPr>
            <w:r>
              <w:rPr>
                <w:rFonts w:ascii="Arial" w:hAnsi="Arial" w:cs="Arial"/>
                <w:b/>
                <w:caps/>
                <w:sz w:val="20"/>
              </w:rPr>
              <w:t>MP</w:t>
            </w:r>
          </w:p>
        </w:tc>
        <w:tc>
          <w:tcPr>
            <w:tcW w:w="4458" w:type="dxa"/>
            <w:vMerge/>
          </w:tcPr>
          <w:p w:rsidR="002405E2" w:rsidRPr="00443D60" w:rsidRDefault="002405E2" w:rsidP="002405E2">
            <w:pPr>
              <w:rPr>
                <w:rFonts w:ascii="Arial" w:hAnsi="Arial" w:cs="Arial"/>
                <w:b/>
                <w:caps/>
                <w:sz w:val="20"/>
                <w:szCs w:val="20"/>
              </w:rPr>
            </w:pPr>
          </w:p>
        </w:tc>
      </w:tr>
      <w:tr w:rsidR="002405E2" w:rsidRPr="00637FD0" w:rsidTr="008678A3">
        <w:tc>
          <w:tcPr>
            <w:tcW w:w="4219" w:type="dxa"/>
            <w:shd w:val="clear" w:color="auto" w:fill="C4BC96"/>
          </w:tcPr>
          <w:p w:rsidR="002405E2" w:rsidRPr="00637FD0" w:rsidRDefault="002405E2" w:rsidP="008678A3">
            <w:pPr>
              <w:spacing w:line="276" w:lineRule="auto"/>
              <w:rPr>
                <w:rFonts w:ascii="Arial" w:hAnsi="Arial" w:cs="Arial"/>
                <w:b/>
                <w:i/>
                <w:sz w:val="20"/>
              </w:rPr>
            </w:pPr>
            <w:r w:rsidRPr="00637FD0">
              <w:rPr>
                <w:rFonts w:ascii="Arial" w:hAnsi="Arial" w:cs="Arial"/>
                <w:i/>
                <w:sz w:val="20"/>
              </w:rPr>
              <w:t>Islam</w:t>
            </w:r>
          </w:p>
        </w:tc>
        <w:tc>
          <w:tcPr>
            <w:tcW w:w="851" w:type="dxa"/>
            <w:shd w:val="clear" w:color="auto" w:fill="C4BC96"/>
          </w:tcPr>
          <w:p w:rsidR="002405E2" w:rsidRPr="00637FD0" w:rsidRDefault="002405E2" w:rsidP="002405E2">
            <w:pPr>
              <w:spacing w:line="360" w:lineRule="auto"/>
              <w:rPr>
                <w:rFonts w:ascii="Arial" w:hAnsi="Arial" w:cs="Arial"/>
                <w:b/>
                <w:caps/>
                <w:sz w:val="20"/>
              </w:rPr>
            </w:pPr>
          </w:p>
        </w:tc>
        <w:tc>
          <w:tcPr>
            <w:tcW w:w="1417" w:type="dxa"/>
            <w:shd w:val="clear" w:color="auto" w:fill="C4BC96"/>
          </w:tcPr>
          <w:p w:rsidR="002405E2" w:rsidRPr="00637FD0" w:rsidRDefault="002405E2" w:rsidP="002405E2">
            <w:pPr>
              <w:spacing w:line="360" w:lineRule="auto"/>
              <w:rPr>
                <w:rFonts w:ascii="Arial" w:hAnsi="Arial" w:cs="Arial"/>
                <w:b/>
                <w:caps/>
                <w:sz w:val="20"/>
              </w:rPr>
            </w:pPr>
          </w:p>
        </w:tc>
        <w:tc>
          <w:tcPr>
            <w:tcW w:w="4458" w:type="dxa"/>
            <w:shd w:val="clear" w:color="auto" w:fill="C4BC96"/>
          </w:tcPr>
          <w:p w:rsidR="002405E2" w:rsidRPr="00443D60" w:rsidRDefault="002405E2" w:rsidP="002405E2">
            <w:pPr>
              <w:rPr>
                <w:rFonts w:ascii="Arial" w:hAnsi="Arial" w:cs="Arial"/>
                <w:b/>
                <w:caps/>
                <w:sz w:val="20"/>
                <w:szCs w:val="20"/>
              </w:rPr>
            </w:pPr>
          </w:p>
        </w:tc>
      </w:tr>
      <w:tr w:rsidR="002405E2" w:rsidRPr="00637FD0" w:rsidTr="008678A3">
        <w:tc>
          <w:tcPr>
            <w:tcW w:w="4219" w:type="dxa"/>
            <w:shd w:val="clear" w:color="auto" w:fill="auto"/>
          </w:tcPr>
          <w:p w:rsidR="002405E2" w:rsidRPr="000E61EA" w:rsidRDefault="002405E2" w:rsidP="008678A3">
            <w:pPr>
              <w:spacing w:line="276" w:lineRule="auto"/>
              <w:rPr>
                <w:rFonts w:ascii="Arial" w:hAnsi="Arial" w:cs="Arial"/>
                <w:sz w:val="20"/>
              </w:rPr>
            </w:pPr>
            <w:r>
              <w:rPr>
                <w:rFonts w:ascii="Arial" w:hAnsi="Arial" w:cs="Arial"/>
                <w:sz w:val="20"/>
              </w:rPr>
              <w:t>Islam: an introduction</w:t>
            </w:r>
          </w:p>
        </w:tc>
        <w:tc>
          <w:tcPr>
            <w:tcW w:w="851" w:type="dxa"/>
            <w:shd w:val="clear" w:color="auto" w:fill="auto"/>
          </w:tcPr>
          <w:p w:rsidR="002405E2" w:rsidRDefault="002405E2" w:rsidP="002405E2">
            <w:pPr>
              <w:spacing w:line="360" w:lineRule="auto"/>
              <w:rPr>
                <w:rFonts w:ascii="Arial" w:hAnsi="Arial" w:cs="Arial"/>
                <w:b/>
                <w:sz w:val="20"/>
              </w:rPr>
            </w:pPr>
            <w:r>
              <w:rPr>
                <w:rFonts w:ascii="Arial" w:hAnsi="Arial" w:cs="Arial"/>
                <w:b/>
                <w:sz w:val="20"/>
              </w:rPr>
              <w:t>8</w:t>
            </w:r>
          </w:p>
        </w:tc>
        <w:tc>
          <w:tcPr>
            <w:tcW w:w="1417" w:type="dxa"/>
            <w:shd w:val="clear" w:color="auto" w:fill="auto"/>
          </w:tcPr>
          <w:p w:rsidR="002405E2" w:rsidRPr="000E61EA" w:rsidRDefault="002405E2" w:rsidP="002405E2">
            <w:pPr>
              <w:spacing w:line="360" w:lineRule="auto"/>
              <w:rPr>
                <w:rFonts w:ascii="Arial" w:hAnsi="Arial" w:cs="Arial"/>
                <w:b/>
                <w:sz w:val="20"/>
              </w:rPr>
            </w:pPr>
            <w:r>
              <w:rPr>
                <w:rFonts w:ascii="Arial" w:hAnsi="Arial" w:cs="Arial"/>
                <w:b/>
                <w:sz w:val="20"/>
              </w:rPr>
              <w:t>MP</w:t>
            </w:r>
          </w:p>
        </w:tc>
        <w:tc>
          <w:tcPr>
            <w:tcW w:w="4458" w:type="dxa"/>
            <w:vMerge w:val="restart"/>
            <w:shd w:val="clear" w:color="auto" w:fill="auto"/>
          </w:tcPr>
          <w:p w:rsidR="002405E2" w:rsidRPr="002405E2" w:rsidRDefault="002405E2" w:rsidP="002405E2">
            <w:pPr>
              <w:rPr>
                <w:rFonts w:ascii="Arial" w:hAnsi="Arial" w:cs="Arial"/>
                <w:sz w:val="20"/>
                <w:szCs w:val="20"/>
              </w:rPr>
            </w:pPr>
            <w:r>
              <w:rPr>
                <w:rFonts w:ascii="Arial" w:hAnsi="Arial" w:cs="Arial"/>
                <w:sz w:val="20"/>
                <w:szCs w:val="20"/>
              </w:rPr>
              <w:t>Read chapter 9 (Islam) of the course text</w:t>
            </w:r>
          </w:p>
        </w:tc>
      </w:tr>
      <w:tr w:rsidR="002405E2" w:rsidRPr="00637FD0" w:rsidTr="008678A3">
        <w:tc>
          <w:tcPr>
            <w:tcW w:w="4219" w:type="dxa"/>
            <w:shd w:val="clear" w:color="auto" w:fill="auto"/>
          </w:tcPr>
          <w:p w:rsidR="002405E2" w:rsidRPr="000E61EA" w:rsidRDefault="002405E2" w:rsidP="008678A3">
            <w:pPr>
              <w:spacing w:line="276" w:lineRule="auto"/>
              <w:rPr>
                <w:rFonts w:ascii="Arial" w:hAnsi="Arial" w:cs="Arial"/>
                <w:sz w:val="20"/>
              </w:rPr>
            </w:pPr>
            <w:r>
              <w:rPr>
                <w:rFonts w:ascii="Arial" w:hAnsi="Arial" w:cs="Arial"/>
                <w:sz w:val="20"/>
              </w:rPr>
              <w:t>Islam in Britain</w:t>
            </w:r>
          </w:p>
        </w:tc>
        <w:tc>
          <w:tcPr>
            <w:tcW w:w="851" w:type="dxa"/>
            <w:shd w:val="clear" w:color="auto" w:fill="auto"/>
          </w:tcPr>
          <w:p w:rsidR="002405E2" w:rsidRDefault="002405E2" w:rsidP="002405E2">
            <w:pPr>
              <w:spacing w:line="360" w:lineRule="auto"/>
              <w:rPr>
                <w:rFonts w:ascii="Arial" w:hAnsi="Arial" w:cs="Arial"/>
                <w:b/>
                <w:sz w:val="20"/>
              </w:rPr>
            </w:pPr>
            <w:r>
              <w:rPr>
                <w:rFonts w:ascii="Arial" w:hAnsi="Arial" w:cs="Arial"/>
                <w:b/>
                <w:sz w:val="20"/>
              </w:rPr>
              <w:t>8</w:t>
            </w:r>
          </w:p>
        </w:tc>
        <w:tc>
          <w:tcPr>
            <w:tcW w:w="1417" w:type="dxa"/>
            <w:shd w:val="clear" w:color="auto" w:fill="auto"/>
          </w:tcPr>
          <w:p w:rsidR="002405E2" w:rsidRPr="000E61EA" w:rsidRDefault="002405E2" w:rsidP="002405E2">
            <w:pPr>
              <w:spacing w:line="360" w:lineRule="auto"/>
              <w:rPr>
                <w:rFonts w:ascii="Arial" w:hAnsi="Arial" w:cs="Arial"/>
                <w:b/>
                <w:sz w:val="20"/>
              </w:rPr>
            </w:pPr>
            <w:r>
              <w:rPr>
                <w:rFonts w:ascii="Arial" w:hAnsi="Arial" w:cs="Arial"/>
                <w:b/>
                <w:sz w:val="20"/>
              </w:rPr>
              <w:t>MP</w:t>
            </w:r>
          </w:p>
        </w:tc>
        <w:tc>
          <w:tcPr>
            <w:tcW w:w="4458" w:type="dxa"/>
            <w:vMerge/>
            <w:shd w:val="clear" w:color="auto" w:fill="auto"/>
          </w:tcPr>
          <w:p w:rsidR="002405E2" w:rsidRPr="00443D60" w:rsidRDefault="002405E2" w:rsidP="002405E2">
            <w:pPr>
              <w:rPr>
                <w:rFonts w:ascii="Arial" w:hAnsi="Arial" w:cs="Arial"/>
                <w:b/>
                <w:sz w:val="20"/>
                <w:szCs w:val="20"/>
              </w:rPr>
            </w:pPr>
          </w:p>
        </w:tc>
      </w:tr>
      <w:tr w:rsidR="002405E2" w:rsidRPr="00637FD0" w:rsidTr="008678A3">
        <w:tc>
          <w:tcPr>
            <w:tcW w:w="4219" w:type="dxa"/>
            <w:shd w:val="clear" w:color="auto" w:fill="C4BC96"/>
          </w:tcPr>
          <w:p w:rsidR="002405E2" w:rsidRPr="00637FD0" w:rsidRDefault="002405E2" w:rsidP="008678A3">
            <w:pPr>
              <w:spacing w:line="276" w:lineRule="auto"/>
              <w:rPr>
                <w:rFonts w:ascii="Arial" w:hAnsi="Arial" w:cs="Arial"/>
                <w:i/>
                <w:sz w:val="20"/>
              </w:rPr>
            </w:pPr>
            <w:r w:rsidRPr="00637FD0">
              <w:rPr>
                <w:rFonts w:ascii="Arial" w:hAnsi="Arial" w:cs="Arial"/>
                <w:i/>
                <w:sz w:val="20"/>
              </w:rPr>
              <w:t>Indian Religi</w:t>
            </w:r>
            <w:r>
              <w:rPr>
                <w:rFonts w:ascii="Arial" w:hAnsi="Arial" w:cs="Arial"/>
                <w:i/>
                <w:sz w:val="20"/>
              </w:rPr>
              <w:t>ons</w:t>
            </w:r>
          </w:p>
        </w:tc>
        <w:tc>
          <w:tcPr>
            <w:tcW w:w="851" w:type="dxa"/>
            <w:shd w:val="clear" w:color="auto" w:fill="C4BC96"/>
          </w:tcPr>
          <w:p w:rsidR="002405E2" w:rsidRPr="00637FD0" w:rsidRDefault="002405E2" w:rsidP="002405E2">
            <w:pPr>
              <w:spacing w:line="360" w:lineRule="auto"/>
              <w:rPr>
                <w:rFonts w:ascii="Arial" w:hAnsi="Arial" w:cs="Arial"/>
                <w:b/>
                <w:caps/>
                <w:sz w:val="20"/>
              </w:rPr>
            </w:pPr>
          </w:p>
        </w:tc>
        <w:tc>
          <w:tcPr>
            <w:tcW w:w="1417" w:type="dxa"/>
            <w:shd w:val="clear" w:color="auto" w:fill="C4BC96"/>
          </w:tcPr>
          <w:p w:rsidR="002405E2" w:rsidRPr="00637FD0" w:rsidRDefault="002405E2" w:rsidP="002405E2">
            <w:pPr>
              <w:spacing w:line="360" w:lineRule="auto"/>
              <w:rPr>
                <w:rFonts w:ascii="Arial" w:hAnsi="Arial" w:cs="Arial"/>
                <w:b/>
                <w:caps/>
                <w:sz w:val="20"/>
              </w:rPr>
            </w:pPr>
          </w:p>
        </w:tc>
        <w:tc>
          <w:tcPr>
            <w:tcW w:w="4458" w:type="dxa"/>
            <w:shd w:val="clear" w:color="auto" w:fill="C4BC96"/>
          </w:tcPr>
          <w:p w:rsidR="002405E2" w:rsidRPr="00443D60" w:rsidRDefault="002405E2" w:rsidP="002405E2">
            <w:pPr>
              <w:rPr>
                <w:rFonts w:ascii="Arial" w:hAnsi="Arial" w:cs="Arial"/>
                <w:b/>
                <w:caps/>
                <w:sz w:val="20"/>
                <w:szCs w:val="20"/>
              </w:rPr>
            </w:pPr>
          </w:p>
        </w:tc>
      </w:tr>
      <w:tr w:rsidR="002405E2" w:rsidRPr="00637FD0" w:rsidTr="008678A3">
        <w:tc>
          <w:tcPr>
            <w:tcW w:w="4219" w:type="dxa"/>
          </w:tcPr>
          <w:p w:rsidR="002405E2" w:rsidRPr="00637FD0" w:rsidRDefault="002405E2" w:rsidP="008678A3">
            <w:pPr>
              <w:tabs>
                <w:tab w:val="left" w:pos="7088"/>
              </w:tabs>
              <w:spacing w:line="276" w:lineRule="auto"/>
              <w:rPr>
                <w:rFonts w:ascii="Arial" w:hAnsi="Arial" w:cs="Arial"/>
                <w:i/>
                <w:iCs/>
                <w:sz w:val="20"/>
              </w:rPr>
            </w:pPr>
            <w:r w:rsidRPr="00637FD0">
              <w:rPr>
                <w:rFonts w:ascii="Arial" w:hAnsi="Arial" w:cs="Arial"/>
                <w:sz w:val="20"/>
              </w:rPr>
              <w:t>Hinduism</w:t>
            </w:r>
            <w:r>
              <w:rPr>
                <w:rFonts w:ascii="Arial" w:hAnsi="Arial" w:cs="Arial"/>
                <w:sz w:val="20"/>
              </w:rPr>
              <w:t>: Unity and Diversity</w:t>
            </w:r>
            <w:r w:rsidRPr="00637FD0">
              <w:rPr>
                <w:rFonts w:ascii="Arial" w:hAnsi="Arial" w:cs="Arial"/>
                <w:sz w:val="20"/>
              </w:rPr>
              <w:t xml:space="preserve">            </w:t>
            </w:r>
          </w:p>
        </w:tc>
        <w:tc>
          <w:tcPr>
            <w:tcW w:w="851" w:type="dxa"/>
          </w:tcPr>
          <w:p w:rsidR="002405E2" w:rsidRDefault="002405E2" w:rsidP="002405E2">
            <w:pPr>
              <w:spacing w:line="360" w:lineRule="auto"/>
              <w:rPr>
                <w:rFonts w:ascii="Arial" w:hAnsi="Arial" w:cs="Arial"/>
                <w:b/>
                <w:caps/>
                <w:sz w:val="20"/>
              </w:rPr>
            </w:pPr>
            <w:r>
              <w:rPr>
                <w:rFonts w:ascii="Arial" w:hAnsi="Arial" w:cs="Arial"/>
                <w:b/>
                <w:caps/>
                <w:sz w:val="20"/>
              </w:rPr>
              <w:t>9</w:t>
            </w:r>
          </w:p>
        </w:tc>
        <w:tc>
          <w:tcPr>
            <w:tcW w:w="1417" w:type="dxa"/>
          </w:tcPr>
          <w:p w:rsidR="002405E2" w:rsidRPr="00637FD0" w:rsidRDefault="00AF3D4B" w:rsidP="002405E2">
            <w:pPr>
              <w:spacing w:line="360" w:lineRule="auto"/>
              <w:rPr>
                <w:rFonts w:ascii="Arial" w:hAnsi="Arial" w:cs="Arial"/>
                <w:b/>
                <w:caps/>
                <w:sz w:val="20"/>
              </w:rPr>
            </w:pPr>
            <w:r>
              <w:rPr>
                <w:rFonts w:ascii="Arial" w:hAnsi="Arial" w:cs="Arial"/>
                <w:b/>
                <w:caps/>
                <w:sz w:val="20"/>
              </w:rPr>
              <w:t>MP</w:t>
            </w:r>
          </w:p>
        </w:tc>
        <w:tc>
          <w:tcPr>
            <w:tcW w:w="4458" w:type="dxa"/>
            <w:vMerge w:val="restart"/>
          </w:tcPr>
          <w:p w:rsidR="002405E2" w:rsidRPr="002405E2" w:rsidRDefault="002405E2" w:rsidP="002405E2">
            <w:pPr>
              <w:rPr>
                <w:rFonts w:ascii="Arial" w:hAnsi="Arial" w:cs="Arial"/>
                <w:sz w:val="20"/>
                <w:szCs w:val="20"/>
              </w:rPr>
            </w:pPr>
            <w:r>
              <w:rPr>
                <w:rFonts w:ascii="Arial" w:hAnsi="Arial" w:cs="Arial"/>
                <w:sz w:val="20"/>
                <w:szCs w:val="20"/>
              </w:rPr>
              <w:t>Read chapter 2 (Hinduism) of the course text</w:t>
            </w:r>
          </w:p>
        </w:tc>
      </w:tr>
      <w:tr w:rsidR="002405E2" w:rsidRPr="00637FD0" w:rsidTr="008678A3">
        <w:tc>
          <w:tcPr>
            <w:tcW w:w="4219" w:type="dxa"/>
          </w:tcPr>
          <w:p w:rsidR="002405E2" w:rsidRPr="00637FD0" w:rsidRDefault="002405E2" w:rsidP="008678A3">
            <w:pPr>
              <w:spacing w:line="276" w:lineRule="auto"/>
              <w:rPr>
                <w:rFonts w:ascii="Arial" w:hAnsi="Arial" w:cs="Arial"/>
                <w:b/>
                <w:caps/>
                <w:sz w:val="20"/>
              </w:rPr>
            </w:pPr>
            <w:r>
              <w:rPr>
                <w:rFonts w:ascii="Arial" w:hAnsi="Arial" w:cs="Arial"/>
                <w:sz w:val="20"/>
              </w:rPr>
              <w:t>Hinduism: People and Places</w:t>
            </w:r>
            <w:r w:rsidRPr="00637FD0">
              <w:rPr>
                <w:rFonts w:ascii="Arial" w:hAnsi="Arial" w:cs="Arial"/>
                <w:sz w:val="20"/>
              </w:rPr>
              <w:t xml:space="preserve"> </w:t>
            </w:r>
          </w:p>
        </w:tc>
        <w:tc>
          <w:tcPr>
            <w:tcW w:w="851" w:type="dxa"/>
          </w:tcPr>
          <w:p w:rsidR="002405E2" w:rsidRDefault="002405E2" w:rsidP="002405E2">
            <w:pPr>
              <w:spacing w:line="360" w:lineRule="auto"/>
              <w:rPr>
                <w:rFonts w:ascii="Arial" w:hAnsi="Arial" w:cs="Arial"/>
                <w:b/>
                <w:caps/>
                <w:sz w:val="20"/>
              </w:rPr>
            </w:pPr>
            <w:r>
              <w:rPr>
                <w:rFonts w:ascii="Arial" w:hAnsi="Arial" w:cs="Arial"/>
                <w:b/>
                <w:caps/>
                <w:sz w:val="20"/>
              </w:rPr>
              <w:t>9</w:t>
            </w:r>
          </w:p>
        </w:tc>
        <w:tc>
          <w:tcPr>
            <w:tcW w:w="1417" w:type="dxa"/>
          </w:tcPr>
          <w:p w:rsidR="002405E2" w:rsidRPr="00637FD0" w:rsidRDefault="00AF3D4B" w:rsidP="002405E2">
            <w:pPr>
              <w:spacing w:line="360" w:lineRule="auto"/>
              <w:rPr>
                <w:rFonts w:ascii="Arial" w:hAnsi="Arial" w:cs="Arial"/>
                <w:b/>
                <w:caps/>
                <w:sz w:val="20"/>
              </w:rPr>
            </w:pPr>
            <w:r>
              <w:rPr>
                <w:rFonts w:ascii="Arial" w:hAnsi="Arial" w:cs="Arial"/>
                <w:b/>
                <w:caps/>
                <w:sz w:val="20"/>
              </w:rPr>
              <w:t>MP</w:t>
            </w:r>
          </w:p>
        </w:tc>
        <w:tc>
          <w:tcPr>
            <w:tcW w:w="4458" w:type="dxa"/>
            <w:vMerge/>
          </w:tcPr>
          <w:p w:rsidR="002405E2" w:rsidRPr="00443D60" w:rsidRDefault="002405E2" w:rsidP="002405E2">
            <w:pPr>
              <w:rPr>
                <w:rFonts w:ascii="Arial" w:hAnsi="Arial" w:cs="Arial"/>
                <w:b/>
                <w:caps/>
                <w:sz w:val="20"/>
                <w:szCs w:val="20"/>
              </w:rPr>
            </w:pPr>
          </w:p>
        </w:tc>
      </w:tr>
      <w:tr w:rsidR="002405E2" w:rsidRPr="00637FD0" w:rsidTr="008678A3">
        <w:tc>
          <w:tcPr>
            <w:tcW w:w="4219" w:type="dxa"/>
          </w:tcPr>
          <w:p w:rsidR="002405E2" w:rsidRPr="00637FD0" w:rsidRDefault="002405E2" w:rsidP="008678A3">
            <w:pPr>
              <w:spacing w:line="276" w:lineRule="auto"/>
              <w:rPr>
                <w:rFonts w:ascii="Arial" w:hAnsi="Arial" w:cs="Arial"/>
                <w:b/>
                <w:caps/>
                <w:sz w:val="20"/>
              </w:rPr>
            </w:pPr>
            <w:r>
              <w:rPr>
                <w:rFonts w:ascii="Arial" w:hAnsi="Arial" w:cs="Arial"/>
                <w:sz w:val="20"/>
              </w:rPr>
              <w:t xml:space="preserve">Sikhism: </w:t>
            </w:r>
            <w:r w:rsidR="00245FF3">
              <w:rPr>
                <w:rFonts w:ascii="Arial" w:hAnsi="Arial" w:cs="Arial"/>
                <w:sz w:val="20"/>
              </w:rPr>
              <w:t>an introduction</w:t>
            </w:r>
          </w:p>
        </w:tc>
        <w:tc>
          <w:tcPr>
            <w:tcW w:w="851" w:type="dxa"/>
          </w:tcPr>
          <w:p w:rsidR="002405E2" w:rsidRDefault="002405E2" w:rsidP="002405E2">
            <w:pPr>
              <w:spacing w:line="360" w:lineRule="auto"/>
              <w:rPr>
                <w:rFonts w:ascii="Arial" w:hAnsi="Arial" w:cs="Arial"/>
                <w:b/>
                <w:caps/>
                <w:sz w:val="20"/>
              </w:rPr>
            </w:pPr>
            <w:r>
              <w:rPr>
                <w:rFonts w:ascii="Arial" w:hAnsi="Arial" w:cs="Arial"/>
                <w:b/>
                <w:caps/>
                <w:sz w:val="20"/>
              </w:rPr>
              <w:t>10</w:t>
            </w:r>
          </w:p>
        </w:tc>
        <w:tc>
          <w:tcPr>
            <w:tcW w:w="1417" w:type="dxa"/>
          </w:tcPr>
          <w:p w:rsidR="002405E2" w:rsidRPr="00637FD0" w:rsidRDefault="002405E2" w:rsidP="002405E2">
            <w:pPr>
              <w:spacing w:line="360" w:lineRule="auto"/>
              <w:rPr>
                <w:rFonts w:ascii="Arial" w:hAnsi="Arial" w:cs="Arial"/>
                <w:b/>
                <w:caps/>
                <w:sz w:val="20"/>
              </w:rPr>
            </w:pPr>
            <w:r>
              <w:rPr>
                <w:rFonts w:ascii="Arial" w:hAnsi="Arial" w:cs="Arial"/>
                <w:b/>
                <w:caps/>
                <w:sz w:val="20"/>
              </w:rPr>
              <w:t>JSi</w:t>
            </w:r>
          </w:p>
        </w:tc>
        <w:tc>
          <w:tcPr>
            <w:tcW w:w="4458" w:type="dxa"/>
            <w:vMerge w:val="restart"/>
          </w:tcPr>
          <w:p w:rsidR="002405E2" w:rsidRPr="002405E2" w:rsidRDefault="002405E2" w:rsidP="002405E2">
            <w:pPr>
              <w:rPr>
                <w:rFonts w:ascii="Arial" w:hAnsi="Arial" w:cs="Arial"/>
                <w:sz w:val="20"/>
                <w:szCs w:val="20"/>
              </w:rPr>
            </w:pPr>
            <w:r>
              <w:rPr>
                <w:rFonts w:ascii="Arial" w:hAnsi="Arial" w:cs="Arial"/>
                <w:sz w:val="20"/>
                <w:szCs w:val="20"/>
              </w:rPr>
              <w:t>Read chapter 4 (Sikhism) of the course text</w:t>
            </w:r>
          </w:p>
        </w:tc>
      </w:tr>
      <w:tr w:rsidR="002405E2" w:rsidRPr="00637FD0" w:rsidTr="008678A3">
        <w:tc>
          <w:tcPr>
            <w:tcW w:w="4219" w:type="dxa"/>
          </w:tcPr>
          <w:p w:rsidR="002405E2" w:rsidRPr="00637FD0" w:rsidRDefault="002405E2" w:rsidP="008678A3">
            <w:pPr>
              <w:spacing w:line="276" w:lineRule="auto"/>
              <w:rPr>
                <w:rFonts w:ascii="Arial" w:hAnsi="Arial" w:cs="Arial"/>
                <w:sz w:val="20"/>
              </w:rPr>
            </w:pPr>
            <w:r w:rsidRPr="00637FD0">
              <w:rPr>
                <w:rFonts w:ascii="Arial" w:hAnsi="Arial" w:cs="Arial"/>
                <w:sz w:val="20"/>
              </w:rPr>
              <w:t>S</w:t>
            </w:r>
            <w:r w:rsidR="00043C8F">
              <w:rPr>
                <w:rFonts w:ascii="Arial" w:hAnsi="Arial" w:cs="Arial"/>
                <w:sz w:val="20"/>
              </w:rPr>
              <w:t>ikhism</w:t>
            </w:r>
            <w:r w:rsidR="00245FF3">
              <w:rPr>
                <w:rFonts w:ascii="Arial" w:hAnsi="Arial" w:cs="Arial"/>
                <w:sz w:val="20"/>
              </w:rPr>
              <w:t xml:space="preserve"> in Britain</w:t>
            </w:r>
          </w:p>
        </w:tc>
        <w:tc>
          <w:tcPr>
            <w:tcW w:w="851" w:type="dxa"/>
          </w:tcPr>
          <w:p w:rsidR="002405E2" w:rsidRDefault="002405E2" w:rsidP="002405E2">
            <w:pPr>
              <w:spacing w:line="360" w:lineRule="auto"/>
              <w:rPr>
                <w:rFonts w:ascii="Arial" w:hAnsi="Arial" w:cs="Arial"/>
                <w:b/>
                <w:caps/>
                <w:sz w:val="20"/>
              </w:rPr>
            </w:pPr>
            <w:r>
              <w:rPr>
                <w:rFonts w:ascii="Arial" w:hAnsi="Arial" w:cs="Arial"/>
                <w:b/>
                <w:caps/>
                <w:sz w:val="20"/>
              </w:rPr>
              <w:t>10</w:t>
            </w:r>
          </w:p>
        </w:tc>
        <w:tc>
          <w:tcPr>
            <w:tcW w:w="1417" w:type="dxa"/>
          </w:tcPr>
          <w:p w:rsidR="000F12C8" w:rsidRPr="00637FD0" w:rsidRDefault="002405E2" w:rsidP="00AF3D4B">
            <w:pPr>
              <w:spacing w:line="360" w:lineRule="auto"/>
              <w:rPr>
                <w:rFonts w:ascii="Arial" w:hAnsi="Arial" w:cs="Arial"/>
                <w:b/>
                <w:caps/>
                <w:sz w:val="20"/>
              </w:rPr>
            </w:pPr>
            <w:r>
              <w:rPr>
                <w:rFonts w:ascii="Arial" w:hAnsi="Arial" w:cs="Arial"/>
                <w:b/>
                <w:caps/>
                <w:sz w:val="20"/>
              </w:rPr>
              <w:t>JSi</w:t>
            </w:r>
          </w:p>
        </w:tc>
        <w:tc>
          <w:tcPr>
            <w:tcW w:w="4458" w:type="dxa"/>
            <w:vMerge/>
          </w:tcPr>
          <w:p w:rsidR="002405E2" w:rsidRPr="00443D60" w:rsidRDefault="002405E2" w:rsidP="002405E2">
            <w:pPr>
              <w:rPr>
                <w:rFonts w:ascii="Arial" w:hAnsi="Arial" w:cs="Arial"/>
                <w:b/>
                <w:caps/>
                <w:sz w:val="20"/>
                <w:szCs w:val="20"/>
              </w:rPr>
            </w:pPr>
          </w:p>
        </w:tc>
      </w:tr>
      <w:tr w:rsidR="002405E2" w:rsidRPr="00637FD0" w:rsidTr="008678A3">
        <w:tc>
          <w:tcPr>
            <w:tcW w:w="4219" w:type="dxa"/>
          </w:tcPr>
          <w:p w:rsidR="002405E2" w:rsidRPr="00637FD0" w:rsidRDefault="002405E2" w:rsidP="008678A3">
            <w:pPr>
              <w:spacing w:line="276" w:lineRule="auto"/>
              <w:rPr>
                <w:rFonts w:ascii="Arial" w:hAnsi="Arial" w:cs="Arial"/>
                <w:b/>
                <w:caps/>
                <w:sz w:val="20"/>
              </w:rPr>
            </w:pPr>
            <w:r>
              <w:rPr>
                <w:rFonts w:ascii="Arial" w:hAnsi="Arial" w:cs="Arial"/>
                <w:sz w:val="20"/>
              </w:rPr>
              <w:t>Buddhism: ‘</w:t>
            </w:r>
            <w:proofErr w:type="spellStart"/>
            <w:r>
              <w:rPr>
                <w:rFonts w:ascii="Arial" w:hAnsi="Arial" w:cs="Arial"/>
                <w:sz w:val="20"/>
              </w:rPr>
              <w:t>Protestantisation</w:t>
            </w:r>
            <w:proofErr w:type="spellEnd"/>
            <w:r>
              <w:rPr>
                <w:rFonts w:ascii="Arial" w:hAnsi="Arial" w:cs="Arial"/>
                <w:sz w:val="20"/>
              </w:rPr>
              <w:t>’ and Hybridity</w:t>
            </w:r>
            <w:r w:rsidRPr="00637FD0">
              <w:rPr>
                <w:rFonts w:ascii="Arial" w:hAnsi="Arial" w:cs="Arial"/>
                <w:sz w:val="20"/>
              </w:rPr>
              <w:t xml:space="preserve">       </w:t>
            </w:r>
          </w:p>
        </w:tc>
        <w:tc>
          <w:tcPr>
            <w:tcW w:w="851" w:type="dxa"/>
          </w:tcPr>
          <w:p w:rsidR="002405E2" w:rsidRDefault="002405E2" w:rsidP="002405E2">
            <w:pPr>
              <w:spacing w:line="360" w:lineRule="auto"/>
              <w:rPr>
                <w:rFonts w:ascii="Arial" w:hAnsi="Arial" w:cs="Arial"/>
                <w:b/>
                <w:caps/>
                <w:sz w:val="20"/>
              </w:rPr>
            </w:pPr>
            <w:r>
              <w:rPr>
                <w:rFonts w:ascii="Arial" w:hAnsi="Arial" w:cs="Arial"/>
                <w:b/>
                <w:caps/>
                <w:sz w:val="20"/>
              </w:rPr>
              <w:t>11</w:t>
            </w:r>
          </w:p>
        </w:tc>
        <w:tc>
          <w:tcPr>
            <w:tcW w:w="1417" w:type="dxa"/>
          </w:tcPr>
          <w:p w:rsidR="002405E2" w:rsidRPr="00637FD0" w:rsidRDefault="00D349AE" w:rsidP="002405E2">
            <w:pPr>
              <w:spacing w:line="360" w:lineRule="auto"/>
              <w:rPr>
                <w:rFonts w:ascii="Arial" w:hAnsi="Arial" w:cs="Arial"/>
                <w:b/>
                <w:caps/>
                <w:sz w:val="20"/>
              </w:rPr>
            </w:pPr>
            <w:r>
              <w:rPr>
                <w:rFonts w:ascii="Arial" w:hAnsi="Arial" w:cs="Arial"/>
                <w:b/>
                <w:caps/>
                <w:sz w:val="20"/>
              </w:rPr>
              <w:t>MP</w:t>
            </w:r>
          </w:p>
        </w:tc>
        <w:tc>
          <w:tcPr>
            <w:tcW w:w="4458" w:type="dxa"/>
          </w:tcPr>
          <w:p w:rsidR="002405E2" w:rsidRPr="002405E2" w:rsidRDefault="002405E2" w:rsidP="002405E2">
            <w:pPr>
              <w:rPr>
                <w:rFonts w:ascii="Arial" w:hAnsi="Arial" w:cs="Arial"/>
                <w:sz w:val="20"/>
                <w:szCs w:val="20"/>
              </w:rPr>
            </w:pPr>
            <w:r>
              <w:rPr>
                <w:rFonts w:ascii="Arial" w:hAnsi="Arial" w:cs="Arial"/>
                <w:sz w:val="20"/>
                <w:szCs w:val="20"/>
              </w:rPr>
              <w:t>Read chapter 3 (Buddhism) of the course text</w:t>
            </w:r>
          </w:p>
        </w:tc>
      </w:tr>
      <w:tr w:rsidR="002405E2" w:rsidRPr="00637FD0" w:rsidTr="008678A3">
        <w:tc>
          <w:tcPr>
            <w:tcW w:w="4219" w:type="dxa"/>
            <w:shd w:val="clear" w:color="auto" w:fill="C4BC96"/>
          </w:tcPr>
          <w:p w:rsidR="002405E2" w:rsidRPr="006917F9" w:rsidRDefault="002405E2" w:rsidP="008678A3">
            <w:pPr>
              <w:spacing w:line="276" w:lineRule="auto"/>
              <w:rPr>
                <w:rFonts w:ascii="Arial" w:hAnsi="Arial" w:cs="Arial"/>
                <w:i/>
                <w:sz w:val="20"/>
              </w:rPr>
            </w:pPr>
            <w:r w:rsidRPr="006917F9">
              <w:rPr>
                <w:rFonts w:ascii="Arial" w:hAnsi="Arial" w:cs="Arial"/>
                <w:i/>
                <w:sz w:val="20"/>
              </w:rPr>
              <w:t>Conclusion</w:t>
            </w:r>
          </w:p>
        </w:tc>
        <w:tc>
          <w:tcPr>
            <w:tcW w:w="851" w:type="dxa"/>
            <w:shd w:val="clear" w:color="auto" w:fill="C4BC96"/>
          </w:tcPr>
          <w:p w:rsidR="002405E2" w:rsidRDefault="002405E2" w:rsidP="002405E2">
            <w:pPr>
              <w:spacing w:line="360" w:lineRule="auto"/>
              <w:rPr>
                <w:rFonts w:ascii="Arial" w:hAnsi="Arial" w:cs="Arial"/>
                <w:b/>
                <w:caps/>
                <w:sz w:val="20"/>
              </w:rPr>
            </w:pPr>
          </w:p>
        </w:tc>
        <w:tc>
          <w:tcPr>
            <w:tcW w:w="1417" w:type="dxa"/>
            <w:shd w:val="clear" w:color="auto" w:fill="C4BC96"/>
          </w:tcPr>
          <w:p w:rsidR="002405E2" w:rsidRDefault="002405E2" w:rsidP="002405E2">
            <w:pPr>
              <w:spacing w:line="360" w:lineRule="auto"/>
              <w:rPr>
                <w:rFonts w:ascii="Arial" w:hAnsi="Arial" w:cs="Arial"/>
                <w:b/>
                <w:caps/>
                <w:sz w:val="20"/>
              </w:rPr>
            </w:pPr>
          </w:p>
        </w:tc>
        <w:tc>
          <w:tcPr>
            <w:tcW w:w="4458" w:type="dxa"/>
            <w:shd w:val="clear" w:color="auto" w:fill="C4BC96"/>
          </w:tcPr>
          <w:p w:rsidR="002405E2" w:rsidRPr="00443D60" w:rsidRDefault="002405E2" w:rsidP="002405E2">
            <w:pPr>
              <w:rPr>
                <w:rFonts w:ascii="Arial" w:hAnsi="Arial" w:cs="Arial"/>
                <w:b/>
                <w:caps/>
                <w:sz w:val="20"/>
                <w:szCs w:val="20"/>
              </w:rPr>
            </w:pPr>
          </w:p>
        </w:tc>
      </w:tr>
      <w:tr w:rsidR="002405E2" w:rsidRPr="00637FD0" w:rsidTr="008678A3">
        <w:tc>
          <w:tcPr>
            <w:tcW w:w="4219" w:type="dxa"/>
          </w:tcPr>
          <w:p w:rsidR="002405E2" w:rsidRPr="00637FD0" w:rsidRDefault="002405E2" w:rsidP="002405E2">
            <w:pPr>
              <w:spacing w:line="360" w:lineRule="auto"/>
              <w:rPr>
                <w:rFonts w:ascii="Arial" w:hAnsi="Arial" w:cs="Arial"/>
                <w:sz w:val="20"/>
              </w:rPr>
            </w:pPr>
            <w:r>
              <w:rPr>
                <w:rFonts w:ascii="Arial" w:hAnsi="Arial" w:cs="Arial"/>
                <w:sz w:val="20"/>
              </w:rPr>
              <w:t>Assessment Preparation</w:t>
            </w:r>
            <w:r w:rsidR="00AF3D4B">
              <w:rPr>
                <w:rFonts w:ascii="Arial" w:hAnsi="Arial" w:cs="Arial"/>
                <w:sz w:val="20"/>
              </w:rPr>
              <w:t xml:space="preserve"> and Module Review</w:t>
            </w:r>
          </w:p>
        </w:tc>
        <w:tc>
          <w:tcPr>
            <w:tcW w:w="851" w:type="dxa"/>
          </w:tcPr>
          <w:p w:rsidR="002405E2" w:rsidRDefault="002405E2" w:rsidP="002405E2">
            <w:pPr>
              <w:spacing w:line="360" w:lineRule="auto"/>
              <w:rPr>
                <w:rFonts w:ascii="Arial" w:hAnsi="Arial" w:cs="Arial"/>
                <w:b/>
                <w:caps/>
                <w:sz w:val="20"/>
              </w:rPr>
            </w:pPr>
            <w:r>
              <w:rPr>
                <w:rFonts w:ascii="Arial" w:hAnsi="Arial" w:cs="Arial"/>
                <w:b/>
                <w:caps/>
                <w:sz w:val="20"/>
              </w:rPr>
              <w:t>11</w:t>
            </w:r>
          </w:p>
        </w:tc>
        <w:tc>
          <w:tcPr>
            <w:tcW w:w="1417" w:type="dxa"/>
          </w:tcPr>
          <w:p w:rsidR="002405E2" w:rsidRDefault="002405E2" w:rsidP="002405E2">
            <w:pPr>
              <w:spacing w:line="360" w:lineRule="auto"/>
              <w:rPr>
                <w:rFonts w:ascii="Arial" w:hAnsi="Arial" w:cs="Arial"/>
                <w:b/>
                <w:caps/>
                <w:sz w:val="20"/>
              </w:rPr>
            </w:pPr>
            <w:r>
              <w:rPr>
                <w:rFonts w:ascii="Arial" w:hAnsi="Arial" w:cs="Arial"/>
                <w:b/>
                <w:caps/>
                <w:sz w:val="20"/>
              </w:rPr>
              <w:t>MP</w:t>
            </w:r>
          </w:p>
        </w:tc>
        <w:tc>
          <w:tcPr>
            <w:tcW w:w="4458" w:type="dxa"/>
          </w:tcPr>
          <w:p w:rsidR="002405E2" w:rsidRPr="00443D60" w:rsidRDefault="002405E2" w:rsidP="002405E2">
            <w:pPr>
              <w:rPr>
                <w:rFonts w:ascii="Arial" w:hAnsi="Arial" w:cs="Arial"/>
                <w:b/>
                <w:caps/>
                <w:sz w:val="20"/>
                <w:szCs w:val="20"/>
              </w:rPr>
            </w:pPr>
          </w:p>
        </w:tc>
      </w:tr>
    </w:tbl>
    <w:p w:rsidR="00D76223" w:rsidRDefault="00D76223">
      <w:pPr>
        <w:rPr>
          <w:rFonts w:ascii="Arial" w:hAnsi="Arial" w:cs="Arial"/>
          <w:b/>
        </w:rPr>
      </w:pPr>
      <w:r>
        <w:rPr>
          <w:rFonts w:ascii="Arial" w:hAnsi="Arial" w:cs="Arial"/>
          <w:b/>
        </w:rPr>
        <w:br w:type="page"/>
      </w:r>
    </w:p>
    <w:p w:rsidR="004E56B3" w:rsidRDefault="00635A1E" w:rsidP="004E56B3">
      <w:pPr>
        <w:spacing w:line="360" w:lineRule="auto"/>
        <w:rPr>
          <w:rFonts w:ascii="Arial" w:hAnsi="Arial" w:cs="Arial"/>
          <w:b/>
        </w:rPr>
      </w:pPr>
      <w:r>
        <w:rPr>
          <w:rFonts w:ascii="Arial" w:hAnsi="Arial" w:cs="Arial"/>
          <w:b/>
        </w:rPr>
        <w:lastRenderedPageBreak/>
        <w:t>Seminars</w:t>
      </w:r>
    </w:p>
    <w:p w:rsidR="004E56B3" w:rsidRPr="00635A1E" w:rsidRDefault="004E56B3" w:rsidP="00635A1E">
      <w:pPr>
        <w:spacing w:line="360" w:lineRule="auto"/>
        <w:rPr>
          <w:rFonts w:ascii="Arial" w:hAnsi="Arial" w:cs="Arial"/>
          <w:sz w:val="20"/>
        </w:rPr>
      </w:pPr>
      <w:r>
        <w:rPr>
          <w:rFonts w:ascii="Arial" w:hAnsi="Arial" w:cs="Arial"/>
          <w:sz w:val="20"/>
        </w:rPr>
        <w:t xml:space="preserve">You will have either a seminar or a discussion group each week. The seminars are led by postgraduate tutors and members of academic staff. They are an opportunity to cover key issues in preparation for assessment. You will benefit most from small group teaching if you undertake the preparation activities and as a result these activities are </w:t>
      </w:r>
      <w:r w:rsidRPr="00635A1E">
        <w:rPr>
          <w:rFonts w:ascii="Arial" w:hAnsi="Arial" w:cs="Arial"/>
          <w:b/>
          <w:bCs/>
          <w:sz w:val="20"/>
        </w:rPr>
        <w:t>compulsory</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654"/>
        <w:gridCol w:w="8328"/>
      </w:tblGrid>
      <w:tr w:rsidR="004E56B3" w:rsidRPr="004771C3" w:rsidTr="00043C8F">
        <w:tc>
          <w:tcPr>
            <w:tcW w:w="1006" w:type="dxa"/>
          </w:tcPr>
          <w:p w:rsidR="004E56B3" w:rsidRPr="004771C3" w:rsidRDefault="004E56B3" w:rsidP="004E56B3">
            <w:pPr>
              <w:spacing w:line="360" w:lineRule="auto"/>
              <w:rPr>
                <w:rFonts w:ascii="Arial" w:hAnsi="Arial" w:cs="Arial"/>
                <w:b/>
                <w:sz w:val="20"/>
              </w:rPr>
            </w:pPr>
            <w:r w:rsidRPr="004771C3">
              <w:rPr>
                <w:rFonts w:ascii="Arial" w:hAnsi="Arial" w:cs="Arial"/>
                <w:b/>
                <w:sz w:val="20"/>
              </w:rPr>
              <w:t>Seminar</w:t>
            </w:r>
          </w:p>
        </w:tc>
        <w:tc>
          <w:tcPr>
            <w:tcW w:w="1654" w:type="dxa"/>
          </w:tcPr>
          <w:p w:rsidR="004E56B3" w:rsidRPr="004771C3" w:rsidRDefault="004E56B3" w:rsidP="004E56B3">
            <w:pPr>
              <w:spacing w:line="360" w:lineRule="auto"/>
              <w:rPr>
                <w:rFonts w:ascii="Arial" w:hAnsi="Arial" w:cs="Arial"/>
                <w:b/>
                <w:sz w:val="20"/>
              </w:rPr>
            </w:pPr>
            <w:r w:rsidRPr="004771C3">
              <w:rPr>
                <w:rFonts w:ascii="Arial" w:hAnsi="Arial" w:cs="Arial"/>
                <w:b/>
                <w:sz w:val="20"/>
              </w:rPr>
              <w:t>Title</w:t>
            </w:r>
          </w:p>
        </w:tc>
        <w:tc>
          <w:tcPr>
            <w:tcW w:w="8328" w:type="dxa"/>
          </w:tcPr>
          <w:p w:rsidR="004E56B3" w:rsidRPr="004771C3" w:rsidRDefault="004E56B3" w:rsidP="004E56B3">
            <w:pPr>
              <w:spacing w:line="360" w:lineRule="auto"/>
              <w:rPr>
                <w:rFonts w:ascii="Arial" w:hAnsi="Arial" w:cs="Arial"/>
                <w:b/>
                <w:sz w:val="20"/>
              </w:rPr>
            </w:pPr>
            <w:r w:rsidRPr="004771C3">
              <w:rPr>
                <w:rFonts w:ascii="Arial" w:hAnsi="Arial" w:cs="Arial"/>
                <w:b/>
                <w:sz w:val="20"/>
              </w:rPr>
              <w:t xml:space="preserve">Preparation </w:t>
            </w:r>
          </w:p>
        </w:tc>
      </w:tr>
      <w:tr w:rsidR="004E56B3" w:rsidRPr="004771C3" w:rsidTr="00043C8F">
        <w:tc>
          <w:tcPr>
            <w:tcW w:w="1006" w:type="dxa"/>
          </w:tcPr>
          <w:p w:rsidR="004E56B3" w:rsidRPr="004771C3" w:rsidRDefault="004E56B3" w:rsidP="004E56B3">
            <w:pPr>
              <w:spacing w:line="360" w:lineRule="auto"/>
              <w:rPr>
                <w:rFonts w:ascii="Arial" w:hAnsi="Arial" w:cs="Arial"/>
                <w:sz w:val="20"/>
              </w:rPr>
            </w:pPr>
            <w:r w:rsidRPr="004771C3">
              <w:rPr>
                <w:rFonts w:ascii="Arial" w:hAnsi="Arial" w:cs="Arial"/>
                <w:sz w:val="20"/>
              </w:rPr>
              <w:t>1 (week two or three)</w:t>
            </w:r>
          </w:p>
        </w:tc>
        <w:tc>
          <w:tcPr>
            <w:tcW w:w="1654" w:type="dxa"/>
          </w:tcPr>
          <w:p w:rsidR="004E56B3" w:rsidRPr="004771C3" w:rsidRDefault="004E56B3" w:rsidP="004E56B3">
            <w:pPr>
              <w:spacing w:line="360" w:lineRule="auto"/>
              <w:rPr>
                <w:rFonts w:ascii="Arial" w:hAnsi="Arial" w:cs="Arial"/>
                <w:sz w:val="20"/>
              </w:rPr>
            </w:pPr>
            <w:r w:rsidRPr="004771C3">
              <w:rPr>
                <w:rFonts w:ascii="Arial" w:hAnsi="Arial" w:cs="Arial"/>
                <w:sz w:val="20"/>
              </w:rPr>
              <w:t>Fieldwork preparation</w:t>
            </w:r>
          </w:p>
        </w:tc>
        <w:tc>
          <w:tcPr>
            <w:tcW w:w="8328" w:type="dxa"/>
          </w:tcPr>
          <w:p w:rsidR="004E56B3" w:rsidRPr="004771C3" w:rsidRDefault="004E56B3" w:rsidP="004E56B3">
            <w:pPr>
              <w:numPr>
                <w:ilvl w:val="0"/>
                <w:numId w:val="5"/>
              </w:numPr>
              <w:overflowPunct w:val="0"/>
              <w:autoSpaceDE w:val="0"/>
              <w:autoSpaceDN w:val="0"/>
              <w:adjustRightInd w:val="0"/>
              <w:spacing w:line="360" w:lineRule="auto"/>
              <w:textAlignment w:val="baseline"/>
              <w:rPr>
                <w:rFonts w:ascii="Arial" w:hAnsi="Arial" w:cs="Arial"/>
                <w:sz w:val="20"/>
              </w:rPr>
            </w:pPr>
            <w:r w:rsidRPr="004771C3">
              <w:rPr>
                <w:rFonts w:ascii="Arial" w:hAnsi="Arial" w:cs="Arial"/>
                <w:sz w:val="20"/>
              </w:rPr>
              <w:t>Review the materials available on the VLE module area in the ‘Fieldwork’ folder.</w:t>
            </w:r>
          </w:p>
          <w:p w:rsidR="004E56B3" w:rsidRPr="004771C3" w:rsidRDefault="004E56B3" w:rsidP="004E56B3">
            <w:pPr>
              <w:numPr>
                <w:ilvl w:val="0"/>
                <w:numId w:val="5"/>
              </w:numPr>
              <w:overflowPunct w:val="0"/>
              <w:autoSpaceDE w:val="0"/>
              <w:autoSpaceDN w:val="0"/>
              <w:adjustRightInd w:val="0"/>
              <w:spacing w:line="360" w:lineRule="auto"/>
              <w:textAlignment w:val="baseline"/>
              <w:rPr>
                <w:rFonts w:ascii="Arial" w:hAnsi="Arial" w:cs="Arial"/>
                <w:sz w:val="20"/>
              </w:rPr>
            </w:pPr>
            <w:r w:rsidRPr="004771C3">
              <w:rPr>
                <w:rFonts w:ascii="Arial" w:hAnsi="Arial" w:cs="Arial"/>
                <w:sz w:val="20"/>
              </w:rPr>
              <w:t>Research possible locations for fieldwork and decide on a religion you wish to look at.</w:t>
            </w:r>
          </w:p>
          <w:p w:rsidR="004E56B3" w:rsidRPr="004771C3" w:rsidRDefault="004E56B3" w:rsidP="004E56B3">
            <w:pPr>
              <w:numPr>
                <w:ilvl w:val="0"/>
                <w:numId w:val="5"/>
              </w:numPr>
              <w:overflowPunct w:val="0"/>
              <w:autoSpaceDE w:val="0"/>
              <w:autoSpaceDN w:val="0"/>
              <w:adjustRightInd w:val="0"/>
              <w:spacing w:line="360" w:lineRule="auto"/>
              <w:textAlignment w:val="baseline"/>
              <w:rPr>
                <w:rFonts w:ascii="Arial" w:hAnsi="Arial" w:cs="Arial"/>
                <w:sz w:val="20"/>
              </w:rPr>
            </w:pPr>
            <w:r w:rsidRPr="004771C3">
              <w:rPr>
                <w:rFonts w:ascii="Arial" w:hAnsi="Arial" w:cs="Arial"/>
                <w:sz w:val="20"/>
              </w:rPr>
              <w:t>Read Knott ‘How to Study Religion in the Modern World’ chapter 1 in the course text.</w:t>
            </w:r>
          </w:p>
        </w:tc>
      </w:tr>
      <w:tr w:rsidR="004E56B3" w:rsidRPr="004771C3" w:rsidTr="00043C8F">
        <w:tc>
          <w:tcPr>
            <w:tcW w:w="1006" w:type="dxa"/>
          </w:tcPr>
          <w:p w:rsidR="004E56B3" w:rsidRPr="004771C3" w:rsidRDefault="004E56B3" w:rsidP="004E56B3">
            <w:pPr>
              <w:spacing w:line="360" w:lineRule="auto"/>
              <w:rPr>
                <w:rFonts w:ascii="Arial" w:hAnsi="Arial" w:cs="Arial"/>
                <w:sz w:val="20"/>
              </w:rPr>
            </w:pPr>
            <w:r w:rsidRPr="004771C3">
              <w:rPr>
                <w:rFonts w:ascii="Arial" w:hAnsi="Arial" w:cs="Arial"/>
                <w:sz w:val="20"/>
              </w:rPr>
              <w:t>2 (week four or five)</w:t>
            </w:r>
          </w:p>
        </w:tc>
        <w:tc>
          <w:tcPr>
            <w:tcW w:w="1654" w:type="dxa"/>
          </w:tcPr>
          <w:p w:rsidR="004E56B3" w:rsidRPr="004771C3" w:rsidRDefault="004E56B3" w:rsidP="008678A3">
            <w:pPr>
              <w:spacing w:line="360" w:lineRule="auto"/>
              <w:rPr>
                <w:rFonts w:ascii="Arial" w:hAnsi="Arial" w:cs="Arial"/>
                <w:sz w:val="20"/>
              </w:rPr>
            </w:pPr>
            <w:r w:rsidRPr="004771C3">
              <w:rPr>
                <w:rFonts w:ascii="Arial" w:hAnsi="Arial" w:cs="Arial"/>
                <w:sz w:val="20"/>
              </w:rPr>
              <w:t>‘</w:t>
            </w:r>
            <w:r w:rsidR="008678A3">
              <w:rPr>
                <w:rFonts w:ascii="Arial" w:hAnsi="Arial" w:cs="Arial"/>
                <w:sz w:val="20"/>
              </w:rPr>
              <w:t>Secularisation’</w:t>
            </w:r>
            <w:r w:rsidRPr="004771C3">
              <w:rPr>
                <w:rFonts w:ascii="Arial" w:hAnsi="Arial" w:cs="Arial"/>
                <w:sz w:val="20"/>
              </w:rPr>
              <w:t xml:space="preserve"> assessment preparation</w:t>
            </w:r>
          </w:p>
        </w:tc>
        <w:tc>
          <w:tcPr>
            <w:tcW w:w="8328" w:type="dxa"/>
          </w:tcPr>
          <w:p w:rsidR="004E56B3" w:rsidRDefault="004E56B3" w:rsidP="004E56B3">
            <w:pPr>
              <w:numPr>
                <w:ilvl w:val="0"/>
                <w:numId w:val="6"/>
              </w:numPr>
              <w:overflowPunct w:val="0"/>
              <w:autoSpaceDE w:val="0"/>
              <w:autoSpaceDN w:val="0"/>
              <w:adjustRightInd w:val="0"/>
              <w:spacing w:line="360" w:lineRule="auto"/>
              <w:textAlignment w:val="baseline"/>
              <w:rPr>
                <w:rFonts w:ascii="Arial" w:hAnsi="Arial" w:cs="Arial"/>
                <w:sz w:val="20"/>
              </w:rPr>
            </w:pPr>
            <w:r w:rsidRPr="004771C3">
              <w:rPr>
                <w:rFonts w:ascii="Arial" w:hAnsi="Arial" w:cs="Arial"/>
                <w:sz w:val="20"/>
              </w:rPr>
              <w:t xml:space="preserve">Review the assessment guide sheet </w:t>
            </w:r>
            <w:r w:rsidR="008678A3">
              <w:rPr>
                <w:rFonts w:ascii="Arial" w:hAnsi="Arial" w:cs="Arial"/>
                <w:sz w:val="20"/>
              </w:rPr>
              <w:t>(appendix A).</w:t>
            </w:r>
          </w:p>
          <w:p w:rsidR="00AF3D4B" w:rsidRPr="004771C3" w:rsidRDefault="00AF3D4B" w:rsidP="004E56B3">
            <w:pPr>
              <w:numPr>
                <w:ilvl w:val="0"/>
                <w:numId w:val="6"/>
              </w:numPr>
              <w:overflowPunct w:val="0"/>
              <w:autoSpaceDE w:val="0"/>
              <w:autoSpaceDN w:val="0"/>
              <w:adjustRightInd w:val="0"/>
              <w:spacing w:line="360" w:lineRule="auto"/>
              <w:textAlignment w:val="baseline"/>
              <w:rPr>
                <w:rFonts w:ascii="Arial" w:hAnsi="Arial" w:cs="Arial"/>
                <w:sz w:val="20"/>
              </w:rPr>
            </w:pPr>
            <w:r>
              <w:rPr>
                <w:rFonts w:ascii="Arial" w:hAnsi="Arial" w:cs="Arial"/>
                <w:sz w:val="20"/>
              </w:rPr>
              <w:t>Identify key issues you will want to include in your essay plan and come prepared to share them with the group.</w:t>
            </w:r>
          </w:p>
          <w:p w:rsidR="004E56B3" w:rsidRDefault="004E56B3" w:rsidP="00E53886">
            <w:pPr>
              <w:numPr>
                <w:ilvl w:val="0"/>
                <w:numId w:val="6"/>
              </w:numPr>
              <w:overflowPunct w:val="0"/>
              <w:autoSpaceDE w:val="0"/>
              <w:autoSpaceDN w:val="0"/>
              <w:adjustRightInd w:val="0"/>
              <w:spacing w:line="360" w:lineRule="auto"/>
              <w:textAlignment w:val="baseline"/>
              <w:rPr>
                <w:rFonts w:ascii="Arial" w:hAnsi="Arial" w:cs="Arial"/>
                <w:sz w:val="20"/>
              </w:rPr>
            </w:pPr>
            <w:r w:rsidRPr="004771C3">
              <w:rPr>
                <w:rFonts w:ascii="Arial" w:hAnsi="Arial" w:cs="Arial"/>
                <w:sz w:val="20"/>
              </w:rPr>
              <w:t xml:space="preserve">Review the materials on the Harvard referencing system available here: </w:t>
            </w:r>
            <w:hyperlink r:id="rId9" w:anchor="harvard_style" w:history="1">
              <w:r w:rsidRPr="004771C3">
                <w:rPr>
                  <w:rStyle w:val="Hyperlink"/>
                  <w:rFonts w:ascii="Arial" w:hAnsi="Arial" w:cs="Arial"/>
                  <w:sz w:val="20"/>
                </w:rPr>
                <w:t>http://library.leeds.ac.uk/skills-referencing#harvard_style</w:t>
              </w:r>
            </w:hyperlink>
            <w:r w:rsidRPr="004771C3">
              <w:rPr>
                <w:rFonts w:ascii="Arial" w:hAnsi="Arial" w:cs="Arial"/>
                <w:sz w:val="20"/>
              </w:rPr>
              <w:t>.</w:t>
            </w:r>
          </w:p>
          <w:p w:rsidR="00E53886" w:rsidRPr="00E53886" w:rsidRDefault="00E53886" w:rsidP="001372AD">
            <w:pPr>
              <w:overflowPunct w:val="0"/>
              <w:autoSpaceDE w:val="0"/>
              <w:autoSpaceDN w:val="0"/>
              <w:adjustRightInd w:val="0"/>
              <w:spacing w:line="360" w:lineRule="auto"/>
              <w:ind w:left="720"/>
              <w:textAlignment w:val="baseline"/>
              <w:rPr>
                <w:rFonts w:ascii="Arial" w:hAnsi="Arial" w:cs="Arial"/>
                <w:b/>
                <w:i/>
                <w:sz w:val="20"/>
              </w:rPr>
            </w:pPr>
            <w:r>
              <w:rPr>
                <w:rFonts w:ascii="Arial" w:hAnsi="Arial" w:cs="Arial"/>
                <w:b/>
                <w:i/>
                <w:sz w:val="20"/>
              </w:rPr>
              <w:t>NB if you have the seminar in week 5 note that you will only have just over one</w:t>
            </w:r>
            <w:r w:rsidR="001372AD">
              <w:rPr>
                <w:rFonts w:ascii="Arial" w:hAnsi="Arial" w:cs="Arial"/>
                <w:b/>
                <w:i/>
                <w:sz w:val="20"/>
              </w:rPr>
              <w:t xml:space="preserve"> week to complete the assessment</w:t>
            </w:r>
            <w:r>
              <w:rPr>
                <w:rFonts w:ascii="Arial" w:hAnsi="Arial" w:cs="Arial"/>
                <w:b/>
                <w:i/>
                <w:sz w:val="20"/>
              </w:rPr>
              <w:t>. You should therefore aim to have a substantial amount of this exercise done before the seminar, and use the seminar to check what you have done.</w:t>
            </w:r>
          </w:p>
        </w:tc>
      </w:tr>
      <w:tr w:rsidR="004E56B3" w:rsidRPr="004771C3" w:rsidTr="00043C8F">
        <w:tc>
          <w:tcPr>
            <w:tcW w:w="1006" w:type="dxa"/>
          </w:tcPr>
          <w:p w:rsidR="004E56B3" w:rsidRPr="004771C3" w:rsidRDefault="00835D8E" w:rsidP="00835D8E">
            <w:pPr>
              <w:spacing w:line="360" w:lineRule="auto"/>
              <w:rPr>
                <w:rFonts w:ascii="Arial" w:hAnsi="Arial" w:cs="Arial"/>
                <w:sz w:val="20"/>
              </w:rPr>
            </w:pPr>
            <w:r w:rsidRPr="004771C3">
              <w:rPr>
                <w:rFonts w:ascii="Arial" w:hAnsi="Arial" w:cs="Arial"/>
                <w:sz w:val="20"/>
              </w:rPr>
              <w:t>4 (week eight or nine)</w:t>
            </w:r>
          </w:p>
        </w:tc>
        <w:tc>
          <w:tcPr>
            <w:tcW w:w="1654" w:type="dxa"/>
          </w:tcPr>
          <w:p w:rsidR="004E56B3" w:rsidRPr="004771C3" w:rsidRDefault="00835D8E" w:rsidP="00835D8E">
            <w:pPr>
              <w:spacing w:line="360" w:lineRule="auto"/>
              <w:rPr>
                <w:rFonts w:ascii="Arial" w:hAnsi="Arial" w:cs="Arial"/>
                <w:sz w:val="20"/>
              </w:rPr>
            </w:pPr>
            <w:r w:rsidRPr="004771C3">
              <w:rPr>
                <w:rFonts w:ascii="Arial" w:hAnsi="Arial" w:cs="Arial"/>
                <w:sz w:val="20"/>
              </w:rPr>
              <w:t xml:space="preserve">Writing up the fieldwork report </w:t>
            </w:r>
          </w:p>
        </w:tc>
        <w:tc>
          <w:tcPr>
            <w:tcW w:w="8328" w:type="dxa"/>
          </w:tcPr>
          <w:p w:rsidR="00835D8E" w:rsidRDefault="00835D8E" w:rsidP="00835D8E">
            <w:pPr>
              <w:pStyle w:val="ListParagraph"/>
              <w:numPr>
                <w:ilvl w:val="0"/>
                <w:numId w:val="7"/>
              </w:numPr>
              <w:spacing w:line="360" w:lineRule="auto"/>
              <w:rPr>
                <w:rFonts w:ascii="Arial" w:hAnsi="Arial" w:cs="Arial"/>
                <w:sz w:val="20"/>
              </w:rPr>
            </w:pPr>
            <w:r>
              <w:rPr>
                <w:rFonts w:ascii="Arial" w:hAnsi="Arial" w:cs="Arial"/>
                <w:sz w:val="20"/>
              </w:rPr>
              <w:t>Review the assessment guide sheet (appendix B)</w:t>
            </w:r>
          </w:p>
          <w:p w:rsidR="00835D8E" w:rsidRDefault="00835D8E" w:rsidP="00835D8E">
            <w:pPr>
              <w:pStyle w:val="ListParagraph"/>
              <w:numPr>
                <w:ilvl w:val="0"/>
                <w:numId w:val="7"/>
              </w:numPr>
              <w:spacing w:line="360" w:lineRule="auto"/>
              <w:rPr>
                <w:rFonts w:ascii="Arial" w:hAnsi="Arial" w:cs="Arial"/>
                <w:sz w:val="20"/>
              </w:rPr>
            </w:pPr>
            <w:r>
              <w:rPr>
                <w:rFonts w:ascii="Arial" w:hAnsi="Arial" w:cs="Arial"/>
                <w:sz w:val="20"/>
              </w:rPr>
              <w:t>Come prepared to share your experience of carrying out fieldwork.</w:t>
            </w:r>
          </w:p>
          <w:p w:rsidR="00835D8E" w:rsidRDefault="00835D8E" w:rsidP="00835D8E">
            <w:pPr>
              <w:pStyle w:val="ListParagraph"/>
              <w:numPr>
                <w:ilvl w:val="0"/>
                <w:numId w:val="7"/>
              </w:numPr>
              <w:spacing w:line="360" w:lineRule="auto"/>
              <w:rPr>
                <w:rFonts w:ascii="Arial" w:hAnsi="Arial" w:cs="Arial"/>
                <w:sz w:val="20"/>
              </w:rPr>
            </w:pPr>
            <w:r>
              <w:rPr>
                <w:rFonts w:ascii="Arial" w:hAnsi="Arial" w:cs="Arial"/>
                <w:sz w:val="20"/>
              </w:rPr>
              <w:t>Collect all your fieldwork notes and research additional information about the tradition you have visited.</w:t>
            </w:r>
          </w:p>
          <w:p w:rsidR="00E53886" w:rsidRPr="00835D8E" w:rsidRDefault="00835D8E" w:rsidP="00835D8E">
            <w:pPr>
              <w:pStyle w:val="ListParagraph"/>
              <w:spacing w:line="360" w:lineRule="auto"/>
              <w:rPr>
                <w:rFonts w:ascii="Arial" w:hAnsi="Arial" w:cs="Arial"/>
                <w:sz w:val="20"/>
              </w:rPr>
            </w:pPr>
            <w:r>
              <w:rPr>
                <w:rFonts w:ascii="Arial" w:hAnsi="Arial" w:cs="Arial"/>
                <w:b/>
                <w:i/>
                <w:sz w:val="20"/>
              </w:rPr>
              <w:t>NB The report is due in at the beginning of week 11. You are being assessed on fieldwork – so do not be concerned if the lecture for the tradition you have chosen is after the point where you have written your report!</w:t>
            </w:r>
          </w:p>
        </w:tc>
      </w:tr>
      <w:tr w:rsidR="004E56B3" w:rsidRPr="004771C3" w:rsidTr="00043C8F">
        <w:tc>
          <w:tcPr>
            <w:tcW w:w="1006" w:type="dxa"/>
          </w:tcPr>
          <w:p w:rsidR="004E56B3" w:rsidRPr="004771C3" w:rsidRDefault="00835D8E" w:rsidP="004E56B3">
            <w:pPr>
              <w:spacing w:line="360" w:lineRule="auto"/>
              <w:rPr>
                <w:rFonts w:ascii="Arial" w:hAnsi="Arial" w:cs="Arial"/>
                <w:sz w:val="20"/>
              </w:rPr>
            </w:pPr>
            <w:r w:rsidRPr="004771C3">
              <w:rPr>
                <w:rFonts w:ascii="Arial" w:hAnsi="Arial" w:cs="Arial"/>
                <w:sz w:val="20"/>
              </w:rPr>
              <w:t>3 (week six or seven)</w:t>
            </w:r>
          </w:p>
        </w:tc>
        <w:tc>
          <w:tcPr>
            <w:tcW w:w="1654" w:type="dxa"/>
          </w:tcPr>
          <w:p w:rsidR="004E56B3" w:rsidRPr="004771C3" w:rsidRDefault="00835D8E" w:rsidP="004E56B3">
            <w:pPr>
              <w:spacing w:line="360" w:lineRule="auto"/>
              <w:rPr>
                <w:rFonts w:ascii="Arial" w:hAnsi="Arial" w:cs="Arial"/>
                <w:sz w:val="20"/>
              </w:rPr>
            </w:pPr>
            <w:r w:rsidRPr="004771C3">
              <w:rPr>
                <w:rFonts w:ascii="Arial" w:hAnsi="Arial" w:cs="Arial"/>
                <w:sz w:val="20"/>
              </w:rPr>
              <w:t>Fieldwork experience – to what extent are you an ‘outsider’?</w:t>
            </w:r>
          </w:p>
        </w:tc>
        <w:tc>
          <w:tcPr>
            <w:tcW w:w="8328" w:type="dxa"/>
          </w:tcPr>
          <w:p w:rsidR="00835D8E" w:rsidRPr="00835D8E" w:rsidRDefault="00835D8E" w:rsidP="00835D8E">
            <w:pPr>
              <w:pStyle w:val="ListParagraph"/>
              <w:numPr>
                <w:ilvl w:val="0"/>
                <w:numId w:val="30"/>
              </w:numPr>
              <w:spacing w:line="360" w:lineRule="auto"/>
              <w:rPr>
                <w:rStyle w:val="Hyperlink"/>
                <w:rFonts w:ascii="Arial" w:hAnsi="Arial" w:cs="Arial"/>
                <w:color w:val="auto"/>
                <w:sz w:val="20"/>
                <w:u w:val="none"/>
              </w:rPr>
            </w:pPr>
            <w:r>
              <w:rPr>
                <w:rFonts w:ascii="Arial" w:hAnsi="Arial" w:cs="Arial"/>
                <w:sz w:val="20"/>
              </w:rPr>
              <w:t xml:space="preserve">Listen to this podcast on the insider/outsider problem: </w:t>
            </w:r>
            <w:hyperlink r:id="rId10" w:history="1">
              <w:r w:rsidRPr="00056BB0">
                <w:rPr>
                  <w:rStyle w:val="Hyperlink"/>
                  <w:rFonts w:ascii="Arial" w:hAnsi="Arial" w:cs="Arial"/>
                  <w:sz w:val="20"/>
                </w:rPr>
                <w:t>http://www.religiousstudiesproject.com/2012/02/20/podcast-george-chryssides-on-the-insideroutsider-problem/</w:t>
              </w:r>
            </w:hyperlink>
          </w:p>
          <w:p w:rsidR="00E53886" w:rsidRPr="00835D8E" w:rsidRDefault="00835D8E" w:rsidP="00835D8E">
            <w:pPr>
              <w:pStyle w:val="ListParagraph"/>
              <w:numPr>
                <w:ilvl w:val="0"/>
                <w:numId w:val="30"/>
              </w:numPr>
              <w:spacing w:line="360" w:lineRule="auto"/>
              <w:rPr>
                <w:rFonts w:ascii="Arial" w:hAnsi="Arial" w:cs="Arial"/>
                <w:sz w:val="20"/>
              </w:rPr>
            </w:pPr>
            <w:r w:rsidRPr="00835D8E">
              <w:rPr>
                <w:rFonts w:ascii="Arial" w:hAnsi="Arial" w:cs="Arial"/>
                <w:sz w:val="20"/>
              </w:rPr>
              <w:t>How do you position yourself in relation to religions you are studying? Come to the seminar prepared to discuss your opinions</w:t>
            </w:r>
          </w:p>
        </w:tc>
      </w:tr>
      <w:tr w:rsidR="004E56B3" w:rsidRPr="004771C3" w:rsidTr="00043C8F">
        <w:tc>
          <w:tcPr>
            <w:tcW w:w="1006" w:type="dxa"/>
          </w:tcPr>
          <w:p w:rsidR="004E56B3" w:rsidRPr="004771C3" w:rsidRDefault="004E56B3" w:rsidP="004E56B3">
            <w:pPr>
              <w:spacing w:line="360" w:lineRule="auto"/>
              <w:rPr>
                <w:rFonts w:ascii="Arial" w:hAnsi="Arial" w:cs="Arial"/>
                <w:sz w:val="20"/>
              </w:rPr>
            </w:pPr>
            <w:r w:rsidRPr="004771C3">
              <w:rPr>
                <w:rFonts w:ascii="Arial" w:hAnsi="Arial" w:cs="Arial"/>
                <w:sz w:val="20"/>
              </w:rPr>
              <w:t>5 (week ten or eleven)</w:t>
            </w:r>
          </w:p>
        </w:tc>
        <w:tc>
          <w:tcPr>
            <w:tcW w:w="1654" w:type="dxa"/>
          </w:tcPr>
          <w:p w:rsidR="004E56B3" w:rsidRPr="004771C3" w:rsidRDefault="004E56B3" w:rsidP="004E56B3">
            <w:pPr>
              <w:spacing w:line="360" w:lineRule="auto"/>
              <w:rPr>
                <w:rFonts w:ascii="Arial" w:hAnsi="Arial" w:cs="Arial"/>
                <w:sz w:val="20"/>
              </w:rPr>
            </w:pPr>
            <w:r w:rsidRPr="004771C3">
              <w:rPr>
                <w:rFonts w:ascii="Arial" w:hAnsi="Arial" w:cs="Arial"/>
                <w:sz w:val="20"/>
              </w:rPr>
              <w:t>Essay assessment preparation</w:t>
            </w:r>
          </w:p>
        </w:tc>
        <w:tc>
          <w:tcPr>
            <w:tcW w:w="8328" w:type="dxa"/>
          </w:tcPr>
          <w:p w:rsidR="004E56B3" w:rsidRDefault="00043C8F" w:rsidP="00043C8F">
            <w:pPr>
              <w:pStyle w:val="ListParagraph"/>
              <w:numPr>
                <w:ilvl w:val="0"/>
                <w:numId w:val="9"/>
              </w:numPr>
              <w:spacing w:line="360" w:lineRule="auto"/>
              <w:rPr>
                <w:rFonts w:ascii="Arial" w:hAnsi="Arial" w:cs="Arial"/>
                <w:sz w:val="20"/>
              </w:rPr>
            </w:pPr>
            <w:r>
              <w:rPr>
                <w:rFonts w:ascii="Arial" w:hAnsi="Arial" w:cs="Arial"/>
                <w:sz w:val="20"/>
              </w:rPr>
              <w:t>Review the assessment guide sheet (appendix C)</w:t>
            </w:r>
          </w:p>
          <w:p w:rsidR="00043C8F" w:rsidRDefault="00043C8F" w:rsidP="00043C8F">
            <w:pPr>
              <w:pStyle w:val="ListParagraph"/>
              <w:numPr>
                <w:ilvl w:val="0"/>
                <w:numId w:val="9"/>
              </w:numPr>
              <w:spacing w:line="360" w:lineRule="auto"/>
              <w:rPr>
                <w:rFonts w:ascii="Arial" w:hAnsi="Arial" w:cs="Arial"/>
                <w:sz w:val="20"/>
              </w:rPr>
            </w:pPr>
            <w:r>
              <w:rPr>
                <w:rFonts w:ascii="Arial" w:hAnsi="Arial" w:cs="Arial"/>
                <w:sz w:val="20"/>
              </w:rPr>
              <w:t>Review the feedback you received from your ‘</w:t>
            </w:r>
            <w:r w:rsidR="008678A3">
              <w:rPr>
                <w:rFonts w:ascii="Arial" w:hAnsi="Arial" w:cs="Arial"/>
                <w:sz w:val="20"/>
              </w:rPr>
              <w:t>Secularisation’</w:t>
            </w:r>
            <w:r>
              <w:rPr>
                <w:rFonts w:ascii="Arial" w:hAnsi="Arial" w:cs="Arial"/>
                <w:sz w:val="20"/>
              </w:rPr>
              <w:t xml:space="preserve"> assessment</w:t>
            </w:r>
          </w:p>
          <w:p w:rsidR="00043C8F" w:rsidRPr="00043C8F" w:rsidRDefault="00043C8F" w:rsidP="00043C8F">
            <w:pPr>
              <w:pStyle w:val="ListParagraph"/>
              <w:numPr>
                <w:ilvl w:val="0"/>
                <w:numId w:val="9"/>
              </w:numPr>
              <w:spacing w:line="360" w:lineRule="auto"/>
              <w:rPr>
                <w:rFonts w:ascii="Arial" w:hAnsi="Arial" w:cs="Arial"/>
                <w:sz w:val="20"/>
              </w:rPr>
            </w:pPr>
            <w:r>
              <w:rPr>
                <w:rFonts w:ascii="Arial" w:hAnsi="Arial" w:cs="Arial"/>
                <w:sz w:val="20"/>
              </w:rPr>
              <w:t>Collect the notes you have already made for your essay, identify questions and problems to discuss in the seminar</w:t>
            </w:r>
          </w:p>
        </w:tc>
      </w:tr>
    </w:tbl>
    <w:p w:rsidR="004E56B3" w:rsidRDefault="004E56B3" w:rsidP="004E56B3">
      <w:pPr>
        <w:spacing w:line="360" w:lineRule="auto"/>
        <w:rPr>
          <w:rFonts w:ascii="Arial" w:hAnsi="Arial" w:cs="Arial"/>
          <w:sz w:val="20"/>
        </w:rPr>
      </w:pPr>
    </w:p>
    <w:p w:rsidR="004E56B3" w:rsidRDefault="00043C8F" w:rsidP="004E56B3">
      <w:pPr>
        <w:spacing w:line="360" w:lineRule="auto"/>
        <w:rPr>
          <w:rFonts w:ascii="Arial" w:hAnsi="Arial" w:cs="Arial"/>
          <w:b/>
        </w:rPr>
      </w:pPr>
      <w:r w:rsidRPr="00043C8F">
        <w:rPr>
          <w:rFonts w:ascii="Arial" w:hAnsi="Arial" w:cs="Arial"/>
          <w:b/>
        </w:rPr>
        <w:lastRenderedPageBreak/>
        <w:t>Discussions</w:t>
      </w:r>
    </w:p>
    <w:p w:rsidR="00C91DEA" w:rsidRDefault="00C91DEA" w:rsidP="00635A1E">
      <w:pPr>
        <w:spacing w:line="360" w:lineRule="auto"/>
        <w:rPr>
          <w:rFonts w:ascii="Arial" w:hAnsi="Arial" w:cs="Arial"/>
        </w:rPr>
      </w:pPr>
      <w:r w:rsidRPr="00635A1E">
        <w:rPr>
          <w:rFonts w:ascii="Arial" w:hAnsi="Arial" w:cs="Arial"/>
          <w:sz w:val="20"/>
          <w:szCs w:val="20"/>
        </w:rPr>
        <w:t xml:space="preserve">Discussions are facilitated by level 3 undergraduate students. The facilitators are there to help keep discussion going and to ensure everyone participates. They are specifically briefed not to add new information to the discussion – they are not there to teach but to help you learn the skills of discussion. </w:t>
      </w:r>
      <w:r w:rsidR="00635A1E" w:rsidRPr="00635A1E">
        <w:rPr>
          <w:rFonts w:ascii="Arial" w:hAnsi="Arial" w:cs="Arial"/>
          <w:sz w:val="20"/>
          <w:szCs w:val="20"/>
        </w:rPr>
        <w:t>These groups are designed to help you to feel confident in expressing your ideas and discussing issues. This will help you to get more from seminars, and engage more with discussion during lectures</w:t>
      </w:r>
      <w:r w:rsidR="00635A1E">
        <w:rPr>
          <w:rFonts w:ascii="Arial" w:hAnsi="Arial" w:cs="Arial"/>
          <w:sz w:val="20"/>
          <w:szCs w:val="20"/>
        </w:rPr>
        <w:t xml:space="preserve">. </w:t>
      </w:r>
      <w:r w:rsidR="00BD213D" w:rsidRPr="00635A1E">
        <w:rPr>
          <w:rFonts w:ascii="Arial" w:hAnsi="Arial" w:cs="Arial"/>
          <w:sz w:val="20"/>
          <w:szCs w:val="20"/>
        </w:rPr>
        <w:t>You must spend s</w:t>
      </w:r>
      <w:r w:rsidR="00D349AE" w:rsidRPr="00635A1E">
        <w:rPr>
          <w:rFonts w:ascii="Arial" w:hAnsi="Arial" w:cs="Arial"/>
          <w:sz w:val="20"/>
          <w:szCs w:val="20"/>
        </w:rPr>
        <w:t>ome time in preparation each wee</w:t>
      </w:r>
      <w:r w:rsidR="00BD213D" w:rsidRPr="00635A1E">
        <w:rPr>
          <w:rFonts w:ascii="Arial" w:hAnsi="Arial" w:cs="Arial"/>
          <w:sz w:val="20"/>
          <w:szCs w:val="20"/>
        </w:rPr>
        <w:t>k</w:t>
      </w:r>
      <w:r w:rsidR="00D349AE" w:rsidRPr="00635A1E">
        <w:rPr>
          <w:rFonts w:ascii="Arial" w:hAnsi="Arial" w:cs="Arial"/>
          <w:sz w:val="20"/>
          <w:szCs w:val="20"/>
        </w:rPr>
        <w:t xml:space="preserve"> to ensure</w:t>
      </w:r>
      <w:r w:rsidR="00BD213D" w:rsidRPr="00635A1E">
        <w:rPr>
          <w:rFonts w:ascii="Arial" w:hAnsi="Arial" w:cs="Arial"/>
          <w:sz w:val="20"/>
          <w:szCs w:val="20"/>
        </w:rPr>
        <w:t xml:space="preserve"> that you have something to add to the discussion.</w:t>
      </w:r>
      <w:r w:rsidR="00635A1E">
        <w:rPr>
          <w:rFonts w:ascii="Arial" w:hAnsi="Arial" w:cs="Arial"/>
          <w:sz w:val="20"/>
          <w:szCs w:val="20"/>
        </w:rPr>
        <w:t xml:space="preserve"> </w:t>
      </w:r>
      <w:r w:rsidR="00635A1E">
        <w:rPr>
          <w:rFonts w:ascii="Arial" w:hAnsi="Arial" w:cs="Arial"/>
          <w:sz w:val="20"/>
        </w:rPr>
        <w:t xml:space="preserve">You will benefit most from small group teaching if you undertake the preparation activities and as a result these activities are </w:t>
      </w:r>
      <w:r w:rsidR="00635A1E" w:rsidRPr="00635A1E">
        <w:rPr>
          <w:rFonts w:ascii="Arial" w:hAnsi="Arial" w:cs="Arial"/>
          <w:b/>
          <w:bCs/>
          <w:sz w:val="20"/>
        </w:rPr>
        <w:t>compulsory</w:t>
      </w:r>
      <w:r w:rsidR="00635A1E">
        <w:rPr>
          <w:rFonts w:ascii="Arial" w:hAnsi="Arial" w:cs="Arial"/>
          <w:sz w:val="20"/>
        </w:rPr>
        <w:t>.</w:t>
      </w:r>
    </w:p>
    <w:p w:rsidR="00C91DEA" w:rsidRPr="00C91DEA" w:rsidRDefault="00C91DEA" w:rsidP="004E56B3">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086"/>
        <w:gridCol w:w="7619"/>
      </w:tblGrid>
      <w:tr w:rsidR="00043C8F" w:rsidRPr="004771C3" w:rsidTr="00BD213D">
        <w:tc>
          <w:tcPr>
            <w:tcW w:w="1283" w:type="dxa"/>
          </w:tcPr>
          <w:p w:rsidR="00043C8F" w:rsidRPr="004771C3" w:rsidRDefault="00043C8F" w:rsidP="00043C8F">
            <w:pPr>
              <w:spacing w:line="360" w:lineRule="auto"/>
              <w:rPr>
                <w:rFonts w:ascii="Arial" w:hAnsi="Arial" w:cs="Arial"/>
                <w:b/>
                <w:sz w:val="20"/>
              </w:rPr>
            </w:pPr>
            <w:r>
              <w:rPr>
                <w:rFonts w:ascii="Arial" w:hAnsi="Arial" w:cs="Arial"/>
                <w:b/>
                <w:sz w:val="20"/>
              </w:rPr>
              <w:t>Discussion</w:t>
            </w:r>
          </w:p>
        </w:tc>
        <w:tc>
          <w:tcPr>
            <w:tcW w:w="2086" w:type="dxa"/>
          </w:tcPr>
          <w:p w:rsidR="00043C8F" w:rsidRPr="004771C3" w:rsidRDefault="00043C8F" w:rsidP="00043C8F">
            <w:pPr>
              <w:spacing w:line="360" w:lineRule="auto"/>
              <w:rPr>
                <w:rFonts w:ascii="Arial" w:hAnsi="Arial" w:cs="Arial"/>
                <w:b/>
                <w:sz w:val="20"/>
              </w:rPr>
            </w:pPr>
            <w:r w:rsidRPr="004771C3">
              <w:rPr>
                <w:rFonts w:ascii="Arial" w:hAnsi="Arial" w:cs="Arial"/>
                <w:b/>
                <w:sz w:val="20"/>
              </w:rPr>
              <w:t>Title</w:t>
            </w:r>
          </w:p>
        </w:tc>
        <w:tc>
          <w:tcPr>
            <w:tcW w:w="7619" w:type="dxa"/>
          </w:tcPr>
          <w:p w:rsidR="00043C8F" w:rsidRPr="004771C3" w:rsidRDefault="00043C8F" w:rsidP="00043C8F">
            <w:pPr>
              <w:spacing w:line="360" w:lineRule="auto"/>
              <w:rPr>
                <w:rFonts w:ascii="Arial" w:hAnsi="Arial" w:cs="Arial"/>
                <w:b/>
                <w:sz w:val="20"/>
              </w:rPr>
            </w:pPr>
            <w:r w:rsidRPr="004771C3">
              <w:rPr>
                <w:rFonts w:ascii="Arial" w:hAnsi="Arial" w:cs="Arial"/>
                <w:b/>
                <w:sz w:val="20"/>
              </w:rPr>
              <w:t xml:space="preserve">Preparation </w:t>
            </w:r>
          </w:p>
        </w:tc>
      </w:tr>
      <w:tr w:rsidR="00043C8F" w:rsidRPr="004771C3" w:rsidTr="00BD213D">
        <w:tc>
          <w:tcPr>
            <w:tcW w:w="1283" w:type="dxa"/>
          </w:tcPr>
          <w:p w:rsidR="00043C8F" w:rsidRPr="004771C3" w:rsidRDefault="00043C8F" w:rsidP="00043C8F">
            <w:pPr>
              <w:spacing w:line="360" w:lineRule="auto"/>
              <w:rPr>
                <w:rFonts w:ascii="Arial" w:hAnsi="Arial" w:cs="Arial"/>
                <w:sz w:val="20"/>
              </w:rPr>
            </w:pPr>
            <w:r w:rsidRPr="004771C3">
              <w:rPr>
                <w:rFonts w:ascii="Arial" w:hAnsi="Arial" w:cs="Arial"/>
                <w:sz w:val="20"/>
              </w:rPr>
              <w:t>1 (week two or three)</w:t>
            </w:r>
          </w:p>
        </w:tc>
        <w:tc>
          <w:tcPr>
            <w:tcW w:w="2086" w:type="dxa"/>
          </w:tcPr>
          <w:p w:rsidR="00043C8F" w:rsidRPr="004771C3" w:rsidRDefault="00C91DEA" w:rsidP="00043C8F">
            <w:pPr>
              <w:spacing w:line="360" w:lineRule="auto"/>
              <w:rPr>
                <w:rFonts w:ascii="Arial" w:hAnsi="Arial" w:cs="Arial"/>
                <w:sz w:val="20"/>
              </w:rPr>
            </w:pPr>
            <w:r>
              <w:rPr>
                <w:rFonts w:ascii="Arial" w:hAnsi="Arial" w:cs="Arial"/>
                <w:sz w:val="20"/>
              </w:rPr>
              <w:t>Is religion important in the UK?</w:t>
            </w:r>
          </w:p>
        </w:tc>
        <w:tc>
          <w:tcPr>
            <w:tcW w:w="7619" w:type="dxa"/>
          </w:tcPr>
          <w:p w:rsidR="00043C8F" w:rsidRDefault="00C91DEA" w:rsidP="00A66317">
            <w:pPr>
              <w:pStyle w:val="ListParagraph"/>
              <w:numPr>
                <w:ilvl w:val="0"/>
                <w:numId w:val="10"/>
              </w:numPr>
              <w:rPr>
                <w:rFonts w:ascii="Arial" w:hAnsi="Arial" w:cs="Arial"/>
                <w:sz w:val="20"/>
                <w:szCs w:val="20"/>
              </w:rPr>
            </w:pPr>
            <w:r>
              <w:rPr>
                <w:rFonts w:ascii="Arial" w:hAnsi="Arial" w:cs="Arial"/>
                <w:sz w:val="20"/>
                <w:szCs w:val="20"/>
              </w:rPr>
              <w:t xml:space="preserve">Watch and listen to the ‘Westminster Faith Debate’: </w:t>
            </w:r>
            <w:hyperlink r:id="rId11" w:history="1">
              <w:r w:rsidR="00A66317" w:rsidRPr="009C1387">
                <w:rPr>
                  <w:rStyle w:val="Hyperlink"/>
                  <w:rFonts w:ascii="Arial" w:hAnsi="Arial" w:cs="Arial"/>
                  <w:sz w:val="20"/>
                  <w:szCs w:val="20"/>
                </w:rPr>
                <w:t>http://www.religionandsociety.org.uk/faith_debates-2012/public_life</w:t>
              </w:r>
            </w:hyperlink>
            <w:r w:rsidR="00A66317">
              <w:rPr>
                <w:rFonts w:ascii="Arial" w:hAnsi="Arial" w:cs="Arial"/>
                <w:sz w:val="20"/>
                <w:szCs w:val="20"/>
              </w:rPr>
              <w:t xml:space="preserve"> </w:t>
            </w:r>
          </w:p>
          <w:p w:rsidR="00C91DEA" w:rsidRPr="00C91DEA" w:rsidRDefault="00C91DEA" w:rsidP="00C91DEA">
            <w:pPr>
              <w:pStyle w:val="ListParagraph"/>
              <w:numPr>
                <w:ilvl w:val="0"/>
                <w:numId w:val="10"/>
              </w:numPr>
              <w:rPr>
                <w:rFonts w:ascii="Arial" w:hAnsi="Arial" w:cs="Arial"/>
                <w:sz w:val="20"/>
                <w:szCs w:val="20"/>
              </w:rPr>
            </w:pPr>
            <w:r>
              <w:rPr>
                <w:rFonts w:ascii="Arial" w:hAnsi="Arial" w:cs="Arial"/>
                <w:sz w:val="20"/>
                <w:szCs w:val="20"/>
              </w:rPr>
              <w:t xml:space="preserve">Check the BBC news website regularly and identify </w:t>
            </w:r>
            <w:r w:rsidR="00BD213D">
              <w:rPr>
                <w:rFonts w:ascii="Arial" w:hAnsi="Arial" w:cs="Arial"/>
                <w:sz w:val="20"/>
                <w:szCs w:val="20"/>
              </w:rPr>
              <w:t>key issues concerning religion in the UK.</w:t>
            </w:r>
          </w:p>
        </w:tc>
      </w:tr>
      <w:tr w:rsidR="00043C8F" w:rsidRPr="004771C3" w:rsidTr="00BD213D">
        <w:tc>
          <w:tcPr>
            <w:tcW w:w="1283" w:type="dxa"/>
          </w:tcPr>
          <w:p w:rsidR="00043C8F" w:rsidRPr="004771C3" w:rsidRDefault="00043C8F" w:rsidP="00043C8F">
            <w:pPr>
              <w:spacing w:line="360" w:lineRule="auto"/>
              <w:rPr>
                <w:rFonts w:ascii="Arial" w:hAnsi="Arial" w:cs="Arial"/>
                <w:sz w:val="20"/>
              </w:rPr>
            </w:pPr>
            <w:r w:rsidRPr="004771C3">
              <w:rPr>
                <w:rFonts w:ascii="Arial" w:hAnsi="Arial" w:cs="Arial"/>
                <w:sz w:val="20"/>
              </w:rPr>
              <w:t>2 (week four or five)</w:t>
            </w:r>
          </w:p>
        </w:tc>
        <w:tc>
          <w:tcPr>
            <w:tcW w:w="2086" w:type="dxa"/>
          </w:tcPr>
          <w:p w:rsidR="00043C8F" w:rsidRPr="004771C3" w:rsidRDefault="00C91DEA" w:rsidP="00043C8F">
            <w:pPr>
              <w:spacing w:line="360" w:lineRule="auto"/>
              <w:rPr>
                <w:rFonts w:ascii="Arial" w:hAnsi="Arial" w:cs="Arial"/>
                <w:sz w:val="20"/>
              </w:rPr>
            </w:pPr>
            <w:r>
              <w:rPr>
                <w:rFonts w:ascii="Arial" w:hAnsi="Arial" w:cs="Arial"/>
                <w:sz w:val="20"/>
              </w:rPr>
              <w:t>Why bother studying religion?</w:t>
            </w:r>
          </w:p>
        </w:tc>
        <w:tc>
          <w:tcPr>
            <w:tcW w:w="7619" w:type="dxa"/>
          </w:tcPr>
          <w:p w:rsidR="00043C8F" w:rsidRDefault="00BD213D" w:rsidP="00BD213D">
            <w:pPr>
              <w:pStyle w:val="ListParagraph"/>
              <w:numPr>
                <w:ilvl w:val="0"/>
                <w:numId w:val="11"/>
              </w:numPr>
              <w:rPr>
                <w:rFonts w:ascii="Arial" w:hAnsi="Arial" w:cs="Arial"/>
                <w:sz w:val="20"/>
                <w:szCs w:val="20"/>
              </w:rPr>
            </w:pPr>
            <w:r>
              <w:rPr>
                <w:rFonts w:ascii="Arial" w:hAnsi="Arial" w:cs="Arial"/>
                <w:sz w:val="20"/>
                <w:szCs w:val="20"/>
              </w:rPr>
              <w:t>Make a list of reasons why you think it is worth studying religion in the UK.</w:t>
            </w:r>
          </w:p>
          <w:p w:rsidR="00BD213D" w:rsidRPr="00BD213D" w:rsidRDefault="00BD213D" w:rsidP="00BD213D">
            <w:pPr>
              <w:pStyle w:val="ListParagraph"/>
              <w:numPr>
                <w:ilvl w:val="0"/>
                <w:numId w:val="11"/>
              </w:numPr>
              <w:rPr>
                <w:rFonts w:ascii="Arial" w:hAnsi="Arial" w:cs="Arial"/>
                <w:sz w:val="20"/>
                <w:szCs w:val="20"/>
              </w:rPr>
            </w:pPr>
            <w:r>
              <w:rPr>
                <w:rFonts w:ascii="Arial" w:hAnsi="Arial" w:cs="Arial"/>
                <w:sz w:val="20"/>
                <w:szCs w:val="20"/>
              </w:rPr>
              <w:t>Talk to others, research on the internet, and try to come up with a corresponding list of reasons why studying religion may be considered contentious.</w:t>
            </w:r>
          </w:p>
        </w:tc>
      </w:tr>
      <w:tr w:rsidR="00043C8F" w:rsidRPr="004771C3" w:rsidTr="00BD213D">
        <w:tc>
          <w:tcPr>
            <w:tcW w:w="1283" w:type="dxa"/>
          </w:tcPr>
          <w:p w:rsidR="00043C8F" w:rsidRPr="004771C3" w:rsidRDefault="00043C8F" w:rsidP="00043C8F">
            <w:pPr>
              <w:spacing w:line="360" w:lineRule="auto"/>
              <w:rPr>
                <w:rFonts w:ascii="Arial" w:hAnsi="Arial" w:cs="Arial"/>
                <w:sz w:val="20"/>
              </w:rPr>
            </w:pPr>
            <w:r w:rsidRPr="004771C3">
              <w:rPr>
                <w:rFonts w:ascii="Arial" w:hAnsi="Arial" w:cs="Arial"/>
                <w:sz w:val="20"/>
              </w:rPr>
              <w:t>3 (week six or seven)</w:t>
            </w:r>
          </w:p>
        </w:tc>
        <w:tc>
          <w:tcPr>
            <w:tcW w:w="2086" w:type="dxa"/>
          </w:tcPr>
          <w:p w:rsidR="00043C8F" w:rsidRPr="004771C3" w:rsidRDefault="00BD213D" w:rsidP="00043C8F">
            <w:pPr>
              <w:spacing w:line="360" w:lineRule="auto"/>
              <w:rPr>
                <w:rFonts w:ascii="Arial" w:hAnsi="Arial" w:cs="Arial"/>
                <w:sz w:val="20"/>
              </w:rPr>
            </w:pPr>
            <w:r>
              <w:rPr>
                <w:rFonts w:ascii="Arial" w:hAnsi="Arial" w:cs="Arial"/>
                <w:sz w:val="20"/>
              </w:rPr>
              <w:t>Is religion bad for women?</w:t>
            </w:r>
          </w:p>
        </w:tc>
        <w:tc>
          <w:tcPr>
            <w:tcW w:w="7619" w:type="dxa"/>
          </w:tcPr>
          <w:p w:rsidR="00043C8F" w:rsidRDefault="00BD213D" w:rsidP="00BD213D">
            <w:pPr>
              <w:pStyle w:val="ListParagraph"/>
              <w:numPr>
                <w:ilvl w:val="0"/>
                <w:numId w:val="12"/>
              </w:numPr>
              <w:rPr>
                <w:rFonts w:ascii="Arial" w:hAnsi="Arial" w:cs="Arial"/>
                <w:sz w:val="20"/>
                <w:szCs w:val="20"/>
              </w:rPr>
            </w:pPr>
            <w:r>
              <w:rPr>
                <w:rFonts w:ascii="Arial" w:hAnsi="Arial" w:cs="Arial"/>
                <w:sz w:val="20"/>
                <w:szCs w:val="20"/>
              </w:rPr>
              <w:t>Review the lecture material on gender</w:t>
            </w:r>
          </w:p>
          <w:p w:rsidR="00BD213D" w:rsidRDefault="00BD213D" w:rsidP="00BD213D">
            <w:pPr>
              <w:pStyle w:val="ListParagraph"/>
              <w:numPr>
                <w:ilvl w:val="0"/>
                <w:numId w:val="12"/>
              </w:numPr>
              <w:rPr>
                <w:rFonts w:ascii="Arial" w:hAnsi="Arial" w:cs="Arial"/>
                <w:sz w:val="20"/>
                <w:szCs w:val="20"/>
              </w:rPr>
            </w:pPr>
            <w:r>
              <w:rPr>
                <w:rFonts w:ascii="Arial" w:hAnsi="Arial" w:cs="Arial"/>
                <w:sz w:val="20"/>
                <w:szCs w:val="20"/>
              </w:rPr>
              <w:t>Identify issues in the news or elsewhere which might indicate that religion is bad for women</w:t>
            </w:r>
          </w:p>
          <w:p w:rsidR="00BD213D" w:rsidRDefault="00BD213D" w:rsidP="00BD213D">
            <w:pPr>
              <w:pStyle w:val="ListParagraph"/>
              <w:numPr>
                <w:ilvl w:val="0"/>
                <w:numId w:val="12"/>
              </w:numPr>
              <w:rPr>
                <w:rFonts w:ascii="Arial" w:hAnsi="Arial" w:cs="Arial"/>
                <w:sz w:val="20"/>
                <w:szCs w:val="20"/>
              </w:rPr>
            </w:pPr>
            <w:r>
              <w:rPr>
                <w:rFonts w:ascii="Arial" w:hAnsi="Arial" w:cs="Arial"/>
                <w:sz w:val="20"/>
                <w:szCs w:val="20"/>
              </w:rPr>
              <w:t>Identify issues in the news or elsewhere which might indicate that religion is good for women</w:t>
            </w:r>
          </w:p>
          <w:p w:rsidR="00BD213D" w:rsidRPr="00BD213D" w:rsidRDefault="00BD213D" w:rsidP="00BD213D">
            <w:pPr>
              <w:pStyle w:val="ListParagraph"/>
              <w:numPr>
                <w:ilvl w:val="0"/>
                <w:numId w:val="12"/>
              </w:numPr>
              <w:rPr>
                <w:rFonts w:ascii="Arial" w:hAnsi="Arial" w:cs="Arial"/>
                <w:sz w:val="20"/>
                <w:szCs w:val="20"/>
              </w:rPr>
            </w:pPr>
            <w:r>
              <w:rPr>
                <w:rFonts w:ascii="Arial" w:hAnsi="Arial" w:cs="Arial"/>
                <w:sz w:val="20"/>
                <w:szCs w:val="20"/>
              </w:rPr>
              <w:t>Decide on your own answer to the question</w:t>
            </w:r>
          </w:p>
        </w:tc>
      </w:tr>
      <w:tr w:rsidR="00043C8F" w:rsidRPr="004771C3" w:rsidTr="00BD213D">
        <w:tc>
          <w:tcPr>
            <w:tcW w:w="1283" w:type="dxa"/>
          </w:tcPr>
          <w:p w:rsidR="00043C8F" w:rsidRPr="004771C3" w:rsidRDefault="00043C8F" w:rsidP="00043C8F">
            <w:pPr>
              <w:spacing w:line="360" w:lineRule="auto"/>
              <w:rPr>
                <w:rFonts w:ascii="Arial" w:hAnsi="Arial" w:cs="Arial"/>
                <w:sz w:val="20"/>
              </w:rPr>
            </w:pPr>
            <w:r w:rsidRPr="004771C3">
              <w:rPr>
                <w:rFonts w:ascii="Arial" w:hAnsi="Arial" w:cs="Arial"/>
                <w:sz w:val="20"/>
              </w:rPr>
              <w:t>4 (week eight or nine)</w:t>
            </w:r>
          </w:p>
        </w:tc>
        <w:tc>
          <w:tcPr>
            <w:tcW w:w="2086" w:type="dxa"/>
          </w:tcPr>
          <w:p w:rsidR="00043C8F" w:rsidRPr="004771C3" w:rsidRDefault="00C91DEA" w:rsidP="00043C8F">
            <w:pPr>
              <w:spacing w:line="360" w:lineRule="auto"/>
              <w:rPr>
                <w:rFonts w:ascii="Arial" w:hAnsi="Arial" w:cs="Arial"/>
                <w:sz w:val="20"/>
              </w:rPr>
            </w:pPr>
            <w:r>
              <w:rPr>
                <w:rFonts w:ascii="Arial" w:hAnsi="Arial" w:cs="Arial"/>
                <w:sz w:val="20"/>
              </w:rPr>
              <w:t>What are the challenges of undertaking fieldwork?</w:t>
            </w:r>
          </w:p>
        </w:tc>
        <w:tc>
          <w:tcPr>
            <w:tcW w:w="7619" w:type="dxa"/>
          </w:tcPr>
          <w:p w:rsidR="00043C8F" w:rsidRDefault="00BD213D" w:rsidP="00BD213D">
            <w:pPr>
              <w:pStyle w:val="ListParagraph"/>
              <w:numPr>
                <w:ilvl w:val="0"/>
                <w:numId w:val="13"/>
              </w:numPr>
              <w:rPr>
                <w:rFonts w:ascii="Arial" w:hAnsi="Arial" w:cs="Arial"/>
                <w:sz w:val="20"/>
                <w:szCs w:val="20"/>
              </w:rPr>
            </w:pPr>
            <w:r>
              <w:rPr>
                <w:rFonts w:ascii="Arial" w:hAnsi="Arial" w:cs="Arial"/>
                <w:sz w:val="20"/>
                <w:szCs w:val="20"/>
              </w:rPr>
              <w:t>Review your fieldwork experience – what did you find difficult?</w:t>
            </w:r>
          </w:p>
          <w:p w:rsidR="00BD213D" w:rsidRDefault="00BD213D" w:rsidP="00BD213D">
            <w:pPr>
              <w:pStyle w:val="ListParagraph"/>
              <w:numPr>
                <w:ilvl w:val="0"/>
                <w:numId w:val="13"/>
              </w:numPr>
              <w:rPr>
                <w:rFonts w:ascii="Arial" w:hAnsi="Arial" w:cs="Arial"/>
                <w:sz w:val="20"/>
                <w:szCs w:val="20"/>
              </w:rPr>
            </w:pPr>
            <w:r>
              <w:rPr>
                <w:rFonts w:ascii="Arial" w:hAnsi="Arial" w:cs="Arial"/>
                <w:sz w:val="20"/>
                <w:szCs w:val="20"/>
              </w:rPr>
              <w:t>Review your fieldwork experience – what did you find valuable?</w:t>
            </w:r>
          </w:p>
          <w:p w:rsidR="00BD213D" w:rsidRPr="00BD213D" w:rsidRDefault="00BD213D" w:rsidP="00BD213D">
            <w:pPr>
              <w:ind w:left="360"/>
              <w:rPr>
                <w:rFonts w:ascii="Arial" w:hAnsi="Arial" w:cs="Arial"/>
                <w:sz w:val="20"/>
                <w:szCs w:val="20"/>
              </w:rPr>
            </w:pPr>
          </w:p>
        </w:tc>
      </w:tr>
      <w:tr w:rsidR="00043C8F" w:rsidRPr="004771C3" w:rsidTr="00BD213D">
        <w:tc>
          <w:tcPr>
            <w:tcW w:w="1283" w:type="dxa"/>
          </w:tcPr>
          <w:p w:rsidR="00043C8F" w:rsidRPr="004771C3" w:rsidRDefault="00043C8F" w:rsidP="00043C8F">
            <w:pPr>
              <w:spacing w:line="360" w:lineRule="auto"/>
              <w:rPr>
                <w:rFonts w:ascii="Arial" w:hAnsi="Arial" w:cs="Arial"/>
                <w:sz w:val="20"/>
              </w:rPr>
            </w:pPr>
            <w:r w:rsidRPr="004771C3">
              <w:rPr>
                <w:rFonts w:ascii="Arial" w:hAnsi="Arial" w:cs="Arial"/>
                <w:sz w:val="20"/>
              </w:rPr>
              <w:t>5 (week ten or eleven)</w:t>
            </w:r>
          </w:p>
        </w:tc>
        <w:tc>
          <w:tcPr>
            <w:tcW w:w="2086" w:type="dxa"/>
          </w:tcPr>
          <w:p w:rsidR="00043C8F" w:rsidRPr="004771C3" w:rsidRDefault="00C91DEA" w:rsidP="00BD213D">
            <w:pPr>
              <w:spacing w:line="360" w:lineRule="auto"/>
              <w:rPr>
                <w:rFonts w:ascii="Arial" w:hAnsi="Arial" w:cs="Arial"/>
                <w:sz w:val="20"/>
              </w:rPr>
            </w:pPr>
            <w:r>
              <w:rPr>
                <w:rFonts w:ascii="Arial" w:hAnsi="Arial" w:cs="Arial"/>
                <w:sz w:val="20"/>
              </w:rPr>
              <w:t>What do you think is the most important</w:t>
            </w:r>
            <w:r w:rsidR="00BD213D">
              <w:rPr>
                <w:rFonts w:ascii="Arial" w:hAnsi="Arial" w:cs="Arial"/>
                <w:sz w:val="20"/>
              </w:rPr>
              <w:t xml:space="preserve"> current</w:t>
            </w:r>
            <w:r>
              <w:rPr>
                <w:rFonts w:ascii="Arial" w:hAnsi="Arial" w:cs="Arial"/>
                <w:sz w:val="20"/>
              </w:rPr>
              <w:t xml:space="preserve"> issue regarding religion in the UK?</w:t>
            </w:r>
          </w:p>
        </w:tc>
        <w:tc>
          <w:tcPr>
            <w:tcW w:w="7619" w:type="dxa"/>
          </w:tcPr>
          <w:p w:rsidR="00043C8F" w:rsidRDefault="00BD213D" w:rsidP="00BD213D">
            <w:pPr>
              <w:pStyle w:val="ListParagraph"/>
              <w:numPr>
                <w:ilvl w:val="0"/>
                <w:numId w:val="14"/>
              </w:numPr>
              <w:rPr>
                <w:rFonts w:ascii="Arial" w:hAnsi="Arial" w:cs="Arial"/>
                <w:sz w:val="20"/>
                <w:szCs w:val="20"/>
              </w:rPr>
            </w:pPr>
            <w:r>
              <w:rPr>
                <w:rFonts w:ascii="Arial" w:hAnsi="Arial" w:cs="Arial"/>
                <w:sz w:val="20"/>
                <w:szCs w:val="20"/>
              </w:rPr>
              <w:t xml:space="preserve">Review the BBC news website and lecture materials </w:t>
            </w:r>
          </w:p>
          <w:p w:rsidR="00BD213D" w:rsidRDefault="00BD213D" w:rsidP="00BD213D">
            <w:pPr>
              <w:pStyle w:val="ListParagraph"/>
              <w:numPr>
                <w:ilvl w:val="0"/>
                <w:numId w:val="14"/>
              </w:numPr>
              <w:rPr>
                <w:rFonts w:ascii="Arial" w:hAnsi="Arial" w:cs="Arial"/>
                <w:sz w:val="20"/>
                <w:szCs w:val="20"/>
              </w:rPr>
            </w:pPr>
            <w:r>
              <w:rPr>
                <w:rFonts w:ascii="Arial" w:hAnsi="Arial" w:cs="Arial"/>
                <w:sz w:val="20"/>
                <w:szCs w:val="20"/>
              </w:rPr>
              <w:t>Identify one issue which you think is significant</w:t>
            </w:r>
          </w:p>
          <w:p w:rsidR="00BD213D" w:rsidRDefault="00BD213D" w:rsidP="00BD213D">
            <w:pPr>
              <w:pStyle w:val="ListParagraph"/>
              <w:numPr>
                <w:ilvl w:val="0"/>
                <w:numId w:val="15"/>
              </w:numPr>
              <w:rPr>
                <w:rFonts w:ascii="Arial" w:hAnsi="Arial" w:cs="Arial"/>
                <w:sz w:val="20"/>
                <w:szCs w:val="20"/>
              </w:rPr>
            </w:pPr>
            <w:r>
              <w:rPr>
                <w:rFonts w:ascii="Arial" w:hAnsi="Arial" w:cs="Arial"/>
                <w:sz w:val="20"/>
                <w:szCs w:val="20"/>
              </w:rPr>
              <w:t>Why do you think it is significant?</w:t>
            </w:r>
          </w:p>
          <w:p w:rsidR="00BD213D" w:rsidRDefault="00BD213D" w:rsidP="00BD213D">
            <w:pPr>
              <w:pStyle w:val="ListParagraph"/>
              <w:numPr>
                <w:ilvl w:val="0"/>
                <w:numId w:val="15"/>
              </w:numPr>
              <w:rPr>
                <w:rFonts w:ascii="Arial" w:hAnsi="Arial" w:cs="Arial"/>
                <w:sz w:val="20"/>
                <w:szCs w:val="20"/>
              </w:rPr>
            </w:pPr>
            <w:r>
              <w:rPr>
                <w:rFonts w:ascii="Arial" w:hAnsi="Arial" w:cs="Arial"/>
                <w:sz w:val="20"/>
                <w:szCs w:val="20"/>
              </w:rPr>
              <w:t>Who is it significant for?</w:t>
            </w:r>
          </w:p>
          <w:p w:rsidR="00BD213D" w:rsidRDefault="00BD213D" w:rsidP="00BD213D">
            <w:pPr>
              <w:pStyle w:val="ListParagraph"/>
              <w:numPr>
                <w:ilvl w:val="0"/>
                <w:numId w:val="15"/>
              </w:numPr>
              <w:rPr>
                <w:rFonts w:ascii="Arial" w:hAnsi="Arial" w:cs="Arial"/>
                <w:sz w:val="20"/>
                <w:szCs w:val="20"/>
              </w:rPr>
            </w:pPr>
            <w:r>
              <w:rPr>
                <w:rFonts w:ascii="Arial" w:hAnsi="Arial" w:cs="Arial"/>
                <w:sz w:val="20"/>
                <w:szCs w:val="20"/>
              </w:rPr>
              <w:t>What are the potential outcomes or implications?</w:t>
            </w:r>
          </w:p>
          <w:p w:rsidR="00BD213D" w:rsidRPr="00BD213D" w:rsidRDefault="00BD213D" w:rsidP="00BD213D">
            <w:pPr>
              <w:pStyle w:val="ListParagraph"/>
              <w:numPr>
                <w:ilvl w:val="0"/>
                <w:numId w:val="15"/>
              </w:numPr>
              <w:rPr>
                <w:rFonts w:ascii="Arial" w:hAnsi="Arial" w:cs="Arial"/>
                <w:sz w:val="20"/>
                <w:szCs w:val="20"/>
              </w:rPr>
            </w:pPr>
            <w:r>
              <w:rPr>
                <w:rFonts w:ascii="Arial" w:hAnsi="Arial" w:cs="Arial"/>
                <w:sz w:val="20"/>
                <w:szCs w:val="20"/>
              </w:rPr>
              <w:t>How could academics studying religion help the debate?</w:t>
            </w:r>
          </w:p>
        </w:tc>
      </w:tr>
    </w:tbl>
    <w:p w:rsidR="00635A1E" w:rsidRDefault="00635A1E" w:rsidP="004E56B3">
      <w:pPr>
        <w:jc w:val="both"/>
        <w:rPr>
          <w:rFonts w:ascii="Arial" w:hAnsi="Arial" w:cs="Arial"/>
          <w:b/>
          <w:sz w:val="20"/>
        </w:rPr>
      </w:pPr>
    </w:p>
    <w:p w:rsidR="00852B82" w:rsidRPr="00635A1E" w:rsidRDefault="00635A1E" w:rsidP="00635A1E">
      <w:pPr>
        <w:jc w:val="both"/>
        <w:rPr>
          <w:rFonts w:ascii="Arial" w:hAnsi="Arial" w:cs="Arial"/>
          <w:b/>
          <w:bCs/>
        </w:rPr>
      </w:pPr>
      <w:r w:rsidRPr="00635A1E">
        <w:rPr>
          <w:rFonts w:ascii="Arial" w:hAnsi="Arial" w:cs="Arial"/>
          <w:b/>
        </w:rPr>
        <w:t>Please contact the module leader</w:t>
      </w:r>
      <w:r>
        <w:rPr>
          <w:rFonts w:ascii="Arial" w:hAnsi="Arial" w:cs="Arial"/>
          <w:b/>
        </w:rPr>
        <w:t xml:space="preserve"> before the seminar or discussion group</w:t>
      </w:r>
      <w:r w:rsidRPr="00635A1E">
        <w:rPr>
          <w:rFonts w:ascii="Arial" w:hAnsi="Arial" w:cs="Arial"/>
          <w:b/>
        </w:rPr>
        <w:t xml:space="preserve"> if you are unable to complete the preparation activities due to illness or family emergency.</w:t>
      </w:r>
      <w:r w:rsidR="004E56B3" w:rsidRPr="00635A1E">
        <w:rPr>
          <w:rFonts w:ascii="Arial" w:hAnsi="Arial" w:cs="Arial"/>
          <w:b/>
        </w:rPr>
        <w:br w:type="page"/>
      </w:r>
    </w:p>
    <w:p w:rsidR="00635A1E" w:rsidRDefault="00635A1E" w:rsidP="00E76B7C">
      <w:pPr>
        <w:jc w:val="both"/>
        <w:rPr>
          <w:rFonts w:ascii="Arial" w:hAnsi="Arial" w:cs="Arial"/>
          <w:b/>
          <w:bCs/>
          <w:sz w:val="28"/>
          <w:szCs w:val="28"/>
        </w:rPr>
      </w:pPr>
    </w:p>
    <w:p w:rsidR="00800F49" w:rsidRPr="008653E6" w:rsidRDefault="00FD3FEC" w:rsidP="00E76B7C">
      <w:pPr>
        <w:jc w:val="both"/>
        <w:rPr>
          <w:rFonts w:ascii="Arial" w:hAnsi="Arial" w:cs="Arial"/>
          <w:b/>
          <w:bCs/>
          <w:sz w:val="28"/>
          <w:szCs w:val="28"/>
        </w:rPr>
      </w:pPr>
      <w:r>
        <w:rPr>
          <w:rFonts w:ascii="Arial" w:hAnsi="Arial" w:cs="Arial"/>
          <w:b/>
          <w:bCs/>
          <w:sz w:val="28"/>
          <w:szCs w:val="28"/>
        </w:rPr>
        <w:t>Resources &amp; Reading List:</w:t>
      </w:r>
    </w:p>
    <w:p w:rsidR="00A46515" w:rsidRDefault="00A46515" w:rsidP="00A46515">
      <w:pPr>
        <w:spacing w:line="360" w:lineRule="auto"/>
        <w:jc w:val="center"/>
        <w:rPr>
          <w:rFonts w:ascii="Arial" w:hAnsi="Arial" w:cs="Arial"/>
          <w:i/>
          <w:sz w:val="16"/>
          <w:szCs w:val="16"/>
        </w:rPr>
      </w:pPr>
      <w:r w:rsidRPr="002E2234">
        <w:rPr>
          <w:rFonts w:ascii="Arial" w:hAnsi="Arial" w:cs="Arial"/>
          <w:i/>
          <w:sz w:val="16"/>
          <w:szCs w:val="16"/>
        </w:rPr>
        <w:t>Pay close attention to bibliographies from lectures as a start to selecting appropriate reading. Browse this list to find further texts to refer to.</w:t>
      </w:r>
      <w:r>
        <w:rPr>
          <w:rFonts w:ascii="Arial" w:hAnsi="Arial" w:cs="Arial"/>
          <w:i/>
          <w:sz w:val="16"/>
          <w:szCs w:val="16"/>
        </w:rPr>
        <w:t xml:space="preserve"> Particularly useful books are highlighted.</w:t>
      </w:r>
    </w:p>
    <w:p w:rsidR="00A46515" w:rsidRDefault="00A46515" w:rsidP="00A46515">
      <w:pPr>
        <w:pStyle w:val="NormalWeb"/>
        <w:spacing w:before="0" w:beforeAutospacing="0" w:after="0" w:afterAutospacing="0" w:line="360" w:lineRule="auto"/>
        <w:rPr>
          <w:rFonts w:ascii="Arial" w:hAnsi="Arial" w:cs="Arial"/>
          <w:b/>
          <w:sz w:val="20"/>
          <w:szCs w:val="20"/>
        </w:rPr>
      </w:pPr>
      <w:r>
        <w:rPr>
          <w:rFonts w:ascii="Arial" w:hAnsi="Arial" w:cs="Arial"/>
          <w:b/>
          <w:sz w:val="20"/>
          <w:szCs w:val="20"/>
        </w:rPr>
        <w:t>Encyclopaedias</w:t>
      </w:r>
    </w:p>
    <w:p w:rsidR="00A46515" w:rsidRPr="007F058F" w:rsidRDefault="00A46515" w:rsidP="00A46515">
      <w:pPr>
        <w:pStyle w:val="NormalWeb"/>
        <w:spacing w:before="0" w:beforeAutospacing="0" w:after="0" w:afterAutospacing="0" w:line="360" w:lineRule="auto"/>
        <w:rPr>
          <w:rFonts w:ascii="Arial" w:hAnsi="Arial" w:cs="Arial"/>
          <w:i/>
          <w:sz w:val="16"/>
          <w:szCs w:val="16"/>
        </w:rPr>
      </w:pPr>
      <w:r>
        <w:rPr>
          <w:rFonts w:ascii="Arial" w:hAnsi="Arial" w:cs="Arial"/>
          <w:i/>
          <w:sz w:val="16"/>
          <w:szCs w:val="16"/>
        </w:rPr>
        <w:t>The following encyclopaedias, among others, are available in Leeds University Libraries and will be useful for background reading on various issues:</w:t>
      </w:r>
    </w:p>
    <w:p w:rsidR="00A46515" w:rsidRDefault="00A46515" w:rsidP="00A46515">
      <w:pPr>
        <w:pStyle w:val="NormalWeb"/>
        <w:spacing w:before="0" w:beforeAutospacing="0" w:after="0" w:afterAutospacing="0" w:line="360" w:lineRule="auto"/>
        <w:rPr>
          <w:rFonts w:ascii="Arial" w:hAnsi="Arial" w:cs="Arial"/>
          <w:sz w:val="20"/>
          <w:szCs w:val="20"/>
        </w:rPr>
      </w:pPr>
      <w:r>
        <w:rPr>
          <w:rFonts w:ascii="Arial" w:hAnsi="Arial" w:cs="Arial"/>
          <w:sz w:val="20"/>
          <w:szCs w:val="20"/>
        </w:rPr>
        <w:t xml:space="preserve">Encyclopaedia of Religion </w:t>
      </w:r>
    </w:p>
    <w:p w:rsidR="00A46515" w:rsidRPr="00715D7F" w:rsidRDefault="00A46515" w:rsidP="00A46515">
      <w:pPr>
        <w:pStyle w:val="NormalWeb"/>
        <w:spacing w:before="0" w:beforeAutospacing="0" w:after="0" w:afterAutospacing="0" w:line="360" w:lineRule="auto"/>
        <w:rPr>
          <w:rFonts w:ascii="Arial" w:hAnsi="Arial" w:cs="Arial"/>
          <w:sz w:val="20"/>
          <w:szCs w:val="20"/>
        </w:rPr>
      </w:pPr>
      <w:r w:rsidRPr="00715D7F">
        <w:rPr>
          <w:rFonts w:ascii="Arial" w:hAnsi="Arial" w:cs="Arial"/>
          <w:sz w:val="20"/>
          <w:szCs w:val="20"/>
        </w:rPr>
        <w:t>Encyclopaedia Judaica [electronic resource]</w:t>
      </w:r>
    </w:p>
    <w:p w:rsidR="00A46515" w:rsidRPr="00715D7F" w:rsidRDefault="00A46515" w:rsidP="00A46515">
      <w:pPr>
        <w:pStyle w:val="NormalWeb"/>
        <w:spacing w:before="0" w:beforeAutospacing="0" w:after="0" w:afterAutospacing="0" w:line="360" w:lineRule="auto"/>
        <w:rPr>
          <w:rFonts w:ascii="Arial" w:hAnsi="Arial" w:cs="Arial"/>
          <w:sz w:val="20"/>
          <w:szCs w:val="20"/>
        </w:rPr>
      </w:pPr>
      <w:r w:rsidRPr="00715D7F">
        <w:rPr>
          <w:rFonts w:ascii="Arial" w:hAnsi="Arial" w:cs="Arial"/>
          <w:sz w:val="20"/>
          <w:szCs w:val="20"/>
        </w:rPr>
        <w:t>The Encyclopaedia of Islam [electronic resource]</w:t>
      </w:r>
    </w:p>
    <w:p w:rsidR="00A46515" w:rsidRDefault="00A46515" w:rsidP="00A46515">
      <w:pPr>
        <w:spacing w:line="360" w:lineRule="auto"/>
        <w:rPr>
          <w:rFonts w:ascii="Arial" w:hAnsi="Arial" w:cs="Arial"/>
          <w:b/>
          <w:iCs/>
          <w:sz w:val="20"/>
        </w:rPr>
      </w:pPr>
    </w:p>
    <w:p w:rsidR="00A46515" w:rsidRPr="009A3656" w:rsidRDefault="00A46515" w:rsidP="00A46515">
      <w:pPr>
        <w:spacing w:line="360" w:lineRule="auto"/>
        <w:rPr>
          <w:rFonts w:ascii="Arial" w:hAnsi="Arial" w:cs="Arial"/>
          <w:b/>
          <w:iCs/>
          <w:sz w:val="20"/>
        </w:rPr>
      </w:pPr>
      <w:r w:rsidRPr="009A3656">
        <w:rPr>
          <w:rFonts w:ascii="Arial" w:hAnsi="Arial" w:cs="Arial"/>
          <w:b/>
          <w:iCs/>
          <w:sz w:val="20"/>
        </w:rPr>
        <w:t>General</w:t>
      </w:r>
    </w:p>
    <w:p w:rsidR="00A46515" w:rsidRPr="002013D7" w:rsidRDefault="00A46515" w:rsidP="00A46515">
      <w:pPr>
        <w:spacing w:line="360" w:lineRule="auto"/>
        <w:rPr>
          <w:rFonts w:ascii="Arial" w:hAnsi="Arial" w:cs="Arial"/>
          <w:sz w:val="20"/>
        </w:rPr>
      </w:pPr>
      <w:proofErr w:type="spellStart"/>
      <w:r w:rsidRPr="002013D7">
        <w:rPr>
          <w:rFonts w:ascii="Arial" w:hAnsi="Arial" w:cs="Arial"/>
          <w:sz w:val="20"/>
        </w:rPr>
        <w:t>Badham</w:t>
      </w:r>
      <w:proofErr w:type="spellEnd"/>
      <w:r w:rsidRPr="002013D7">
        <w:rPr>
          <w:rFonts w:ascii="Arial" w:hAnsi="Arial" w:cs="Arial"/>
          <w:sz w:val="20"/>
        </w:rPr>
        <w:t xml:space="preserve">, P. (ed.) (1989) </w:t>
      </w:r>
      <w:r w:rsidRPr="002013D7">
        <w:rPr>
          <w:rFonts w:ascii="Arial" w:hAnsi="Arial" w:cs="Arial"/>
          <w:i/>
          <w:sz w:val="20"/>
        </w:rPr>
        <w:t>Religion, State and Society in Modern Britain</w:t>
      </w:r>
      <w:r w:rsidRPr="002013D7">
        <w:rPr>
          <w:rFonts w:ascii="Arial" w:hAnsi="Arial" w:cs="Arial"/>
          <w:sz w:val="20"/>
        </w:rPr>
        <w:t xml:space="preserve">. </w:t>
      </w:r>
      <w:proofErr w:type="spellStart"/>
      <w:r w:rsidRPr="002013D7">
        <w:rPr>
          <w:rFonts w:ascii="Arial" w:hAnsi="Arial" w:cs="Arial"/>
          <w:sz w:val="20"/>
        </w:rPr>
        <w:t>Lampeter</w:t>
      </w:r>
      <w:proofErr w:type="spellEnd"/>
      <w:r w:rsidRPr="002013D7">
        <w:rPr>
          <w:rFonts w:ascii="Arial" w:hAnsi="Arial" w:cs="Arial"/>
          <w:sz w:val="20"/>
        </w:rPr>
        <w:t xml:space="preserve">: Edward </w:t>
      </w:r>
      <w:proofErr w:type="spellStart"/>
      <w:r w:rsidRPr="002013D7">
        <w:rPr>
          <w:rFonts w:ascii="Arial" w:hAnsi="Arial" w:cs="Arial"/>
          <w:sz w:val="20"/>
        </w:rPr>
        <w:t>Mellen</w:t>
      </w:r>
      <w:proofErr w:type="spellEnd"/>
      <w:r w:rsidRPr="002013D7">
        <w:rPr>
          <w:rFonts w:ascii="Arial" w:hAnsi="Arial" w:cs="Arial"/>
          <w:sz w:val="20"/>
        </w:rPr>
        <w:t xml:space="preserve"> Press.</w:t>
      </w:r>
    </w:p>
    <w:p w:rsidR="00A46515" w:rsidRPr="002E2234" w:rsidRDefault="00A46515" w:rsidP="00A46515">
      <w:pPr>
        <w:spacing w:line="360" w:lineRule="auto"/>
        <w:rPr>
          <w:rFonts w:ascii="Arial" w:hAnsi="Arial" w:cs="Arial"/>
          <w:sz w:val="20"/>
        </w:rPr>
      </w:pPr>
      <w:r w:rsidRPr="002E2234">
        <w:rPr>
          <w:rFonts w:ascii="Arial" w:hAnsi="Arial" w:cs="Arial"/>
          <w:bCs/>
          <w:sz w:val="20"/>
        </w:rPr>
        <w:t xml:space="preserve">Berger, P.L. (1990 [1967]) </w:t>
      </w:r>
      <w:r w:rsidRPr="002E2234">
        <w:rPr>
          <w:rFonts w:ascii="Arial" w:hAnsi="Arial" w:cs="Arial"/>
          <w:bCs/>
          <w:i/>
          <w:sz w:val="20"/>
        </w:rPr>
        <w:t>The Sacred Canopy</w:t>
      </w:r>
      <w:r w:rsidRPr="002E2234">
        <w:rPr>
          <w:rFonts w:ascii="Arial" w:hAnsi="Arial" w:cs="Arial"/>
          <w:bCs/>
          <w:sz w:val="20"/>
        </w:rPr>
        <w:t>. New York: Doubleday</w:t>
      </w:r>
      <w:r w:rsidRPr="002E2234">
        <w:rPr>
          <w:rFonts w:ascii="Arial" w:hAnsi="Arial" w:cs="Arial"/>
          <w:sz w:val="20"/>
        </w:rPr>
        <w:t>.</w:t>
      </w:r>
    </w:p>
    <w:p w:rsidR="00A46515" w:rsidRPr="006364B1" w:rsidRDefault="00A46515" w:rsidP="00A46515">
      <w:pPr>
        <w:spacing w:line="360" w:lineRule="auto"/>
        <w:rPr>
          <w:rFonts w:ascii="Arial" w:hAnsi="Arial" w:cs="Arial"/>
          <w:sz w:val="20"/>
        </w:rPr>
      </w:pPr>
      <w:r>
        <w:rPr>
          <w:rFonts w:ascii="Arial" w:hAnsi="Arial" w:cs="Arial"/>
          <w:sz w:val="20"/>
        </w:rPr>
        <w:t>Boyer, P. (2001)</w:t>
      </w:r>
      <w:r w:rsidRPr="006364B1">
        <w:rPr>
          <w:rFonts w:ascii="Arial" w:hAnsi="Arial" w:cs="Arial"/>
          <w:sz w:val="20"/>
        </w:rPr>
        <w:t xml:space="preserve"> </w:t>
      </w:r>
      <w:r w:rsidRPr="006364B1">
        <w:rPr>
          <w:rFonts w:ascii="Arial" w:hAnsi="Arial" w:cs="Arial"/>
          <w:i/>
          <w:iCs/>
          <w:sz w:val="20"/>
        </w:rPr>
        <w:t>Religion Explained: the Human instincts that fashion gods, spirits and ancestors</w:t>
      </w:r>
      <w:r>
        <w:rPr>
          <w:rFonts w:ascii="Arial" w:hAnsi="Arial" w:cs="Arial"/>
          <w:sz w:val="20"/>
        </w:rPr>
        <w:t>, London: Heinemann</w:t>
      </w:r>
      <w:r w:rsidRPr="006364B1">
        <w:rPr>
          <w:rFonts w:ascii="Arial" w:hAnsi="Arial" w:cs="Arial"/>
          <w:sz w:val="20"/>
        </w:rPr>
        <w:t>.</w:t>
      </w:r>
    </w:p>
    <w:p w:rsidR="00A46515" w:rsidRPr="00D8255B" w:rsidRDefault="00A46515" w:rsidP="00A46515">
      <w:pPr>
        <w:spacing w:line="360" w:lineRule="auto"/>
        <w:rPr>
          <w:rFonts w:ascii="Arial" w:hAnsi="Arial" w:cs="Arial"/>
          <w:b/>
          <w:sz w:val="20"/>
        </w:rPr>
      </w:pPr>
      <w:r w:rsidRPr="00D8255B">
        <w:rPr>
          <w:rFonts w:ascii="Arial" w:hAnsi="Arial" w:cs="Arial"/>
          <w:b/>
          <w:sz w:val="20"/>
        </w:rPr>
        <w:t xml:space="preserve">Brown, C. (2006) </w:t>
      </w:r>
      <w:r w:rsidRPr="00D8255B">
        <w:rPr>
          <w:rFonts w:ascii="Arial" w:hAnsi="Arial" w:cs="Arial"/>
          <w:b/>
          <w:i/>
          <w:iCs/>
          <w:sz w:val="20"/>
        </w:rPr>
        <w:t>Religion and Society in Twentieth-Century Britain</w:t>
      </w:r>
      <w:r w:rsidRPr="00D8255B">
        <w:rPr>
          <w:rFonts w:ascii="Arial" w:hAnsi="Arial" w:cs="Arial"/>
          <w:b/>
          <w:sz w:val="20"/>
        </w:rPr>
        <w:t>, New York: Longman.</w:t>
      </w:r>
    </w:p>
    <w:p w:rsidR="00A46515" w:rsidRDefault="00A46515" w:rsidP="00A46515">
      <w:pPr>
        <w:spacing w:line="360" w:lineRule="auto"/>
        <w:rPr>
          <w:rFonts w:ascii="Arial" w:hAnsi="Arial" w:cs="Arial"/>
          <w:bCs/>
          <w:sz w:val="20"/>
        </w:rPr>
      </w:pPr>
      <w:r w:rsidRPr="002E2234">
        <w:rPr>
          <w:rFonts w:ascii="Arial" w:hAnsi="Arial" w:cs="Arial"/>
          <w:bCs/>
          <w:sz w:val="20"/>
        </w:rPr>
        <w:t xml:space="preserve">Bruce, S. (1995) </w:t>
      </w:r>
      <w:r w:rsidRPr="002E2234">
        <w:rPr>
          <w:rFonts w:ascii="Arial" w:hAnsi="Arial" w:cs="Arial"/>
          <w:bCs/>
          <w:i/>
          <w:sz w:val="20"/>
        </w:rPr>
        <w:t>Religion in Modern Britain</w:t>
      </w:r>
      <w:r w:rsidRPr="002E2234">
        <w:rPr>
          <w:rFonts w:ascii="Arial" w:hAnsi="Arial" w:cs="Arial"/>
          <w:bCs/>
          <w:sz w:val="20"/>
        </w:rPr>
        <w:t>. Oxford: O.U.P.</w:t>
      </w:r>
    </w:p>
    <w:p w:rsidR="00A46515" w:rsidRPr="002013D7" w:rsidRDefault="00A46515" w:rsidP="00A46515">
      <w:pPr>
        <w:spacing w:line="360" w:lineRule="auto"/>
        <w:rPr>
          <w:rFonts w:ascii="Arial" w:hAnsi="Arial" w:cs="Arial"/>
          <w:sz w:val="20"/>
        </w:rPr>
      </w:pPr>
      <w:r w:rsidRPr="002013D7">
        <w:rPr>
          <w:rFonts w:ascii="Arial" w:hAnsi="Arial" w:cs="Arial"/>
          <w:sz w:val="20"/>
        </w:rPr>
        <w:t xml:space="preserve">Davie, G. (2000) </w:t>
      </w:r>
      <w:r w:rsidRPr="002013D7">
        <w:rPr>
          <w:rFonts w:ascii="Arial" w:hAnsi="Arial" w:cs="Arial"/>
          <w:i/>
          <w:sz w:val="20"/>
        </w:rPr>
        <w:t>Religion in Modern Europe</w:t>
      </w:r>
      <w:r w:rsidRPr="002013D7">
        <w:rPr>
          <w:rFonts w:ascii="Arial" w:hAnsi="Arial" w:cs="Arial"/>
          <w:sz w:val="20"/>
        </w:rPr>
        <w:t>. Oxford: O.U.P.</w:t>
      </w:r>
    </w:p>
    <w:p w:rsidR="00A46515" w:rsidRPr="00D8255B" w:rsidRDefault="00A46515" w:rsidP="00A46515">
      <w:pPr>
        <w:spacing w:line="360" w:lineRule="auto"/>
        <w:rPr>
          <w:rFonts w:ascii="Arial" w:hAnsi="Arial" w:cs="Arial"/>
          <w:b/>
          <w:bCs/>
          <w:sz w:val="20"/>
        </w:rPr>
      </w:pPr>
      <w:r w:rsidRPr="00D8255B">
        <w:rPr>
          <w:rFonts w:ascii="Arial" w:hAnsi="Arial" w:cs="Arial"/>
          <w:b/>
          <w:bCs/>
          <w:sz w:val="20"/>
        </w:rPr>
        <w:t xml:space="preserve">Davie, G. (1994) </w:t>
      </w:r>
      <w:r w:rsidRPr="00D8255B">
        <w:rPr>
          <w:rFonts w:ascii="Arial" w:hAnsi="Arial" w:cs="Arial"/>
          <w:b/>
          <w:bCs/>
          <w:i/>
          <w:sz w:val="20"/>
        </w:rPr>
        <w:t>Religion in Britain Since 1945</w:t>
      </w:r>
      <w:r w:rsidRPr="00D8255B">
        <w:rPr>
          <w:rFonts w:ascii="Arial" w:hAnsi="Arial" w:cs="Arial"/>
          <w:b/>
          <w:bCs/>
          <w:sz w:val="20"/>
        </w:rPr>
        <w:t>. Oxford: Blackwell.</w:t>
      </w:r>
    </w:p>
    <w:p w:rsidR="00A46515" w:rsidRPr="000A507E" w:rsidRDefault="00A46515" w:rsidP="00A46515">
      <w:pPr>
        <w:spacing w:line="360" w:lineRule="auto"/>
        <w:rPr>
          <w:rFonts w:ascii="Arial" w:hAnsi="Arial" w:cs="Arial"/>
          <w:sz w:val="20"/>
        </w:rPr>
      </w:pPr>
      <w:r w:rsidRPr="000A507E">
        <w:rPr>
          <w:rFonts w:ascii="Arial" w:hAnsi="Arial" w:cs="Arial"/>
          <w:sz w:val="20"/>
        </w:rPr>
        <w:t xml:space="preserve">Davie, G. (2007) </w:t>
      </w:r>
      <w:r w:rsidRPr="000A507E">
        <w:rPr>
          <w:rFonts w:ascii="Arial" w:hAnsi="Arial" w:cs="Arial"/>
          <w:i/>
          <w:iCs/>
          <w:sz w:val="20"/>
        </w:rPr>
        <w:t>The Sociology of Religion</w:t>
      </w:r>
      <w:r w:rsidRPr="000A507E">
        <w:rPr>
          <w:rFonts w:ascii="Arial" w:hAnsi="Arial" w:cs="Arial"/>
          <w:sz w:val="20"/>
        </w:rPr>
        <w:t>. London: Sage.</w:t>
      </w:r>
    </w:p>
    <w:p w:rsidR="00A46515" w:rsidRPr="002013D7" w:rsidRDefault="00A46515" w:rsidP="00A46515">
      <w:pPr>
        <w:spacing w:line="360" w:lineRule="auto"/>
        <w:rPr>
          <w:rFonts w:ascii="Arial" w:hAnsi="Arial" w:cs="Arial"/>
          <w:sz w:val="20"/>
        </w:rPr>
      </w:pPr>
      <w:r w:rsidRPr="002013D7">
        <w:rPr>
          <w:rFonts w:ascii="Arial" w:hAnsi="Arial" w:cs="Arial"/>
          <w:sz w:val="20"/>
        </w:rPr>
        <w:t xml:space="preserve">Hammond, P. (ed.) (1985) </w:t>
      </w:r>
      <w:r w:rsidRPr="002013D7">
        <w:rPr>
          <w:rFonts w:ascii="Arial" w:hAnsi="Arial" w:cs="Arial"/>
          <w:i/>
          <w:sz w:val="20"/>
        </w:rPr>
        <w:t>The Sacred in a Secular Age</w:t>
      </w:r>
      <w:r w:rsidRPr="002013D7">
        <w:rPr>
          <w:rFonts w:ascii="Arial" w:hAnsi="Arial" w:cs="Arial"/>
          <w:sz w:val="20"/>
        </w:rPr>
        <w:t>. Berkeley, CA: University of California Press.</w:t>
      </w:r>
    </w:p>
    <w:p w:rsidR="00A46515" w:rsidRDefault="00A46515" w:rsidP="00A46515">
      <w:pPr>
        <w:spacing w:line="360" w:lineRule="auto"/>
        <w:rPr>
          <w:rFonts w:ascii="Arial" w:hAnsi="Arial" w:cs="Arial"/>
          <w:sz w:val="20"/>
        </w:rPr>
      </w:pPr>
      <w:proofErr w:type="spellStart"/>
      <w:r w:rsidRPr="006364B1">
        <w:rPr>
          <w:rFonts w:ascii="Arial" w:hAnsi="Arial" w:cs="Arial"/>
          <w:sz w:val="20"/>
        </w:rPr>
        <w:t>Hinnells</w:t>
      </w:r>
      <w:proofErr w:type="spellEnd"/>
      <w:r w:rsidRPr="006364B1">
        <w:rPr>
          <w:rFonts w:ascii="Arial" w:hAnsi="Arial" w:cs="Arial"/>
          <w:sz w:val="20"/>
        </w:rPr>
        <w:t xml:space="preserve">, J. (Ed.), </w:t>
      </w:r>
      <w:r>
        <w:rPr>
          <w:rFonts w:ascii="Arial" w:hAnsi="Arial" w:cs="Arial"/>
          <w:sz w:val="20"/>
        </w:rPr>
        <w:t xml:space="preserve">(2010) </w:t>
      </w:r>
      <w:r>
        <w:rPr>
          <w:rFonts w:ascii="Arial" w:hAnsi="Arial" w:cs="Arial"/>
          <w:i/>
          <w:iCs/>
          <w:sz w:val="20"/>
        </w:rPr>
        <w:t xml:space="preserve">The Penguin Handbook of Living </w:t>
      </w:r>
      <w:r w:rsidRPr="006364B1">
        <w:rPr>
          <w:rFonts w:ascii="Arial" w:hAnsi="Arial" w:cs="Arial"/>
          <w:i/>
          <w:iCs/>
          <w:sz w:val="20"/>
        </w:rPr>
        <w:t>Religions</w:t>
      </w:r>
      <w:r w:rsidRPr="006364B1">
        <w:rPr>
          <w:rFonts w:ascii="Arial" w:hAnsi="Arial" w:cs="Arial"/>
          <w:sz w:val="20"/>
        </w:rPr>
        <w:t>. London/New York: Routledge.</w:t>
      </w:r>
    </w:p>
    <w:p w:rsidR="00A46515" w:rsidRPr="002013D7" w:rsidRDefault="00A46515" w:rsidP="00A46515">
      <w:pPr>
        <w:spacing w:line="360" w:lineRule="auto"/>
        <w:rPr>
          <w:rFonts w:ascii="Arial" w:hAnsi="Arial" w:cs="Arial"/>
          <w:sz w:val="20"/>
        </w:rPr>
      </w:pPr>
      <w:proofErr w:type="spellStart"/>
      <w:r w:rsidRPr="002013D7">
        <w:rPr>
          <w:rFonts w:ascii="Arial" w:hAnsi="Arial" w:cs="Arial"/>
          <w:sz w:val="20"/>
        </w:rPr>
        <w:t>Luckmann</w:t>
      </w:r>
      <w:proofErr w:type="spellEnd"/>
      <w:r w:rsidRPr="002013D7">
        <w:rPr>
          <w:rFonts w:ascii="Arial" w:hAnsi="Arial" w:cs="Arial"/>
          <w:sz w:val="20"/>
        </w:rPr>
        <w:t xml:space="preserve">, T. (1967) </w:t>
      </w:r>
      <w:r w:rsidRPr="002013D7">
        <w:rPr>
          <w:rFonts w:ascii="Arial" w:hAnsi="Arial" w:cs="Arial"/>
          <w:i/>
          <w:sz w:val="20"/>
        </w:rPr>
        <w:t>The Invisible Religion</w:t>
      </w:r>
      <w:r w:rsidRPr="002013D7">
        <w:rPr>
          <w:rFonts w:ascii="Arial" w:hAnsi="Arial" w:cs="Arial"/>
          <w:sz w:val="20"/>
        </w:rPr>
        <w:t>. New York: MacMillan.</w:t>
      </w:r>
    </w:p>
    <w:p w:rsidR="00A46515" w:rsidRPr="002013D7" w:rsidRDefault="00A46515" w:rsidP="00A46515">
      <w:pPr>
        <w:spacing w:line="360" w:lineRule="auto"/>
        <w:rPr>
          <w:rFonts w:ascii="Arial" w:hAnsi="Arial" w:cs="Arial"/>
          <w:i/>
          <w:sz w:val="20"/>
        </w:rPr>
      </w:pPr>
      <w:r w:rsidRPr="002013D7">
        <w:rPr>
          <w:rFonts w:ascii="Arial" w:hAnsi="Arial" w:cs="Arial"/>
          <w:sz w:val="20"/>
        </w:rPr>
        <w:t xml:space="preserve">Thomas, T. (ed.) (1988) </w:t>
      </w:r>
      <w:r w:rsidRPr="002013D7">
        <w:rPr>
          <w:rFonts w:ascii="Arial" w:hAnsi="Arial" w:cs="Arial"/>
          <w:i/>
          <w:sz w:val="20"/>
        </w:rPr>
        <w:t>The British: Their Religious Beliefs and Practices 1800-1986</w:t>
      </w:r>
      <w:r w:rsidRPr="002013D7">
        <w:rPr>
          <w:rFonts w:ascii="Arial" w:hAnsi="Arial" w:cs="Arial"/>
          <w:sz w:val="20"/>
        </w:rPr>
        <w:t>. London: Routledge.</w:t>
      </w:r>
    </w:p>
    <w:p w:rsidR="00A46515" w:rsidRPr="002013D7" w:rsidRDefault="00A46515" w:rsidP="00A46515">
      <w:pPr>
        <w:spacing w:line="360" w:lineRule="auto"/>
        <w:rPr>
          <w:rFonts w:ascii="Arial" w:hAnsi="Arial" w:cs="Arial"/>
          <w:sz w:val="20"/>
        </w:rPr>
      </w:pPr>
      <w:r w:rsidRPr="002013D7">
        <w:rPr>
          <w:rFonts w:ascii="Arial" w:hAnsi="Arial" w:cs="Arial"/>
          <w:sz w:val="20"/>
        </w:rPr>
        <w:t xml:space="preserve">Turner, B.S. (1991) </w:t>
      </w:r>
      <w:r w:rsidRPr="002013D7">
        <w:rPr>
          <w:rFonts w:ascii="Arial" w:hAnsi="Arial" w:cs="Arial"/>
          <w:i/>
          <w:sz w:val="20"/>
        </w:rPr>
        <w:t>Religion and Social Theory</w:t>
      </w:r>
      <w:r w:rsidRPr="002013D7">
        <w:rPr>
          <w:rFonts w:ascii="Arial" w:hAnsi="Arial" w:cs="Arial"/>
          <w:sz w:val="20"/>
        </w:rPr>
        <w:t>. London: Sage.</w:t>
      </w:r>
    </w:p>
    <w:p w:rsidR="00A46515" w:rsidRPr="005273BA" w:rsidRDefault="00A46515" w:rsidP="00A46515">
      <w:pPr>
        <w:spacing w:line="360" w:lineRule="auto"/>
        <w:rPr>
          <w:rFonts w:ascii="Arial" w:hAnsi="Arial" w:cs="Arial"/>
          <w:sz w:val="20"/>
        </w:rPr>
      </w:pPr>
      <w:r w:rsidRPr="005273BA">
        <w:rPr>
          <w:rFonts w:ascii="Arial" w:hAnsi="Arial" w:cs="Arial"/>
          <w:sz w:val="20"/>
        </w:rPr>
        <w:t xml:space="preserve">Wilson, B. (1992) </w:t>
      </w:r>
      <w:r w:rsidRPr="005273BA">
        <w:rPr>
          <w:rFonts w:ascii="Arial" w:hAnsi="Arial" w:cs="Arial"/>
          <w:i/>
          <w:sz w:val="20"/>
        </w:rPr>
        <w:t>Religion: Contemporary Issues</w:t>
      </w:r>
      <w:r w:rsidRPr="005273BA">
        <w:rPr>
          <w:rFonts w:ascii="Arial" w:hAnsi="Arial" w:cs="Arial"/>
          <w:sz w:val="20"/>
        </w:rPr>
        <w:t>. Oxford: Clarendon Press.</w:t>
      </w:r>
    </w:p>
    <w:p w:rsidR="00A46515" w:rsidRDefault="00A46515" w:rsidP="00A46515">
      <w:pPr>
        <w:spacing w:line="360" w:lineRule="auto"/>
        <w:rPr>
          <w:rFonts w:ascii="Arial" w:hAnsi="Arial" w:cs="Arial"/>
          <w:b/>
          <w:sz w:val="20"/>
        </w:rPr>
      </w:pPr>
    </w:p>
    <w:p w:rsidR="00A46515" w:rsidRPr="00EA715A" w:rsidRDefault="00A46515" w:rsidP="00A46515">
      <w:pPr>
        <w:spacing w:line="360" w:lineRule="auto"/>
        <w:rPr>
          <w:rFonts w:ascii="Arial" w:hAnsi="Arial" w:cs="Arial"/>
          <w:b/>
          <w:sz w:val="20"/>
        </w:rPr>
      </w:pPr>
      <w:r w:rsidRPr="003F6BE2">
        <w:rPr>
          <w:rFonts w:ascii="Arial" w:hAnsi="Arial" w:cs="Arial"/>
          <w:b/>
          <w:sz w:val="20"/>
        </w:rPr>
        <w:t>Studying Religion</w:t>
      </w:r>
    </w:p>
    <w:p w:rsidR="00A46515" w:rsidRDefault="00A46515" w:rsidP="00A46515">
      <w:pPr>
        <w:spacing w:line="360" w:lineRule="auto"/>
        <w:rPr>
          <w:rFonts w:ascii="Arial" w:hAnsi="Arial" w:cs="Arial"/>
          <w:bCs/>
          <w:sz w:val="20"/>
        </w:rPr>
      </w:pPr>
      <w:proofErr w:type="spellStart"/>
      <w:r>
        <w:rPr>
          <w:rFonts w:ascii="Arial" w:hAnsi="Arial" w:cs="Arial"/>
          <w:bCs/>
          <w:sz w:val="20"/>
        </w:rPr>
        <w:t>Bryman</w:t>
      </w:r>
      <w:proofErr w:type="spellEnd"/>
      <w:r>
        <w:rPr>
          <w:rFonts w:ascii="Arial" w:hAnsi="Arial" w:cs="Arial"/>
          <w:bCs/>
          <w:sz w:val="20"/>
        </w:rPr>
        <w:t xml:space="preserve">, A. (2008) </w:t>
      </w:r>
      <w:r w:rsidRPr="0047065C">
        <w:rPr>
          <w:rFonts w:ascii="Arial" w:hAnsi="Arial" w:cs="Arial"/>
          <w:bCs/>
          <w:i/>
          <w:sz w:val="20"/>
        </w:rPr>
        <w:t>Social Research Methods</w:t>
      </w:r>
      <w:r>
        <w:rPr>
          <w:rFonts w:ascii="Arial" w:hAnsi="Arial" w:cs="Arial"/>
          <w:bCs/>
          <w:sz w:val="20"/>
        </w:rPr>
        <w:t>. Oxford: Oxford University Press.</w:t>
      </w:r>
    </w:p>
    <w:p w:rsidR="00A46515" w:rsidRPr="00E712EE" w:rsidRDefault="00A46515" w:rsidP="00A46515">
      <w:pPr>
        <w:spacing w:line="360" w:lineRule="auto"/>
        <w:rPr>
          <w:rFonts w:ascii="Arial" w:hAnsi="Arial" w:cs="Arial"/>
          <w:bCs/>
          <w:sz w:val="20"/>
        </w:rPr>
      </w:pPr>
      <w:proofErr w:type="spellStart"/>
      <w:r>
        <w:rPr>
          <w:rFonts w:ascii="Arial" w:hAnsi="Arial" w:cs="Arial"/>
          <w:bCs/>
          <w:sz w:val="20"/>
        </w:rPr>
        <w:t>Chryssides</w:t>
      </w:r>
      <w:proofErr w:type="spellEnd"/>
      <w:r>
        <w:rPr>
          <w:rFonts w:ascii="Arial" w:hAnsi="Arial" w:cs="Arial"/>
          <w:bCs/>
          <w:sz w:val="20"/>
        </w:rPr>
        <w:t xml:space="preserve">, G. &amp; Geaves, R. (2007) </w:t>
      </w:r>
      <w:r>
        <w:rPr>
          <w:rFonts w:ascii="Arial" w:hAnsi="Arial" w:cs="Arial"/>
          <w:bCs/>
          <w:i/>
          <w:sz w:val="20"/>
        </w:rPr>
        <w:t>The Study of Religion: An Introduction to Key Ideas and Methods.</w:t>
      </w:r>
      <w:r>
        <w:rPr>
          <w:rFonts w:ascii="Arial" w:hAnsi="Arial" w:cs="Arial"/>
          <w:bCs/>
          <w:sz w:val="20"/>
        </w:rPr>
        <w:t xml:space="preserve"> London: Continuum.</w:t>
      </w:r>
    </w:p>
    <w:p w:rsidR="00A46515" w:rsidRPr="006364B1" w:rsidRDefault="00A46515" w:rsidP="00A46515">
      <w:pPr>
        <w:spacing w:line="360" w:lineRule="auto"/>
        <w:rPr>
          <w:rFonts w:ascii="Arial" w:hAnsi="Arial" w:cs="Arial"/>
          <w:sz w:val="20"/>
        </w:rPr>
      </w:pPr>
      <w:r w:rsidRPr="006364B1">
        <w:rPr>
          <w:rFonts w:ascii="Arial" w:hAnsi="Arial" w:cs="Arial"/>
          <w:sz w:val="20"/>
        </w:rPr>
        <w:t xml:space="preserve">Flood, G. (1999). </w:t>
      </w:r>
      <w:r w:rsidRPr="006364B1">
        <w:rPr>
          <w:rFonts w:ascii="Arial" w:hAnsi="Arial" w:cs="Arial"/>
          <w:i/>
          <w:iCs/>
          <w:sz w:val="20"/>
        </w:rPr>
        <w:t>Beyond Phenomenology: rethinking the study of religion</w:t>
      </w:r>
      <w:r w:rsidRPr="006364B1">
        <w:rPr>
          <w:rFonts w:ascii="Arial" w:hAnsi="Arial" w:cs="Arial"/>
          <w:sz w:val="20"/>
        </w:rPr>
        <w:t xml:space="preserve">. London: </w:t>
      </w:r>
      <w:proofErr w:type="spellStart"/>
      <w:r w:rsidRPr="006364B1">
        <w:rPr>
          <w:rFonts w:ascii="Arial" w:hAnsi="Arial" w:cs="Arial"/>
          <w:sz w:val="20"/>
        </w:rPr>
        <w:t>Cassell</w:t>
      </w:r>
      <w:proofErr w:type="spellEnd"/>
      <w:r w:rsidRPr="006364B1">
        <w:rPr>
          <w:rFonts w:ascii="Arial" w:hAnsi="Arial" w:cs="Arial"/>
          <w:sz w:val="20"/>
        </w:rPr>
        <w:t>.</w:t>
      </w:r>
    </w:p>
    <w:p w:rsidR="00A46515" w:rsidRPr="00D8255B" w:rsidRDefault="00A46515" w:rsidP="00A46515">
      <w:pPr>
        <w:spacing w:line="360" w:lineRule="auto"/>
        <w:rPr>
          <w:rFonts w:ascii="Arial" w:hAnsi="Arial" w:cs="Arial"/>
          <w:b/>
          <w:sz w:val="20"/>
        </w:rPr>
      </w:pPr>
      <w:proofErr w:type="spellStart"/>
      <w:r w:rsidRPr="00D8255B">
        <w:rPr>
          <w:rFonts w:ascii="Arial" w:hAnsi="Arial" w:cs="Arial"/>
          <w:b/>
          <w:sz w:val="20"/>
        </w:rPr>
        <w:t>Hinnells</w:t>
      </w:r>
      <w:proofErr w:type="spellEnd"/>
      <w:r w:rsidRPr="00D8255B">
        <w:rPr>
          <w:rFonts w:ascii="Arial" w:hAnsi="Arial" w:cs="Arial"/>
          <w:b/>
          <w:sz w:val="20"/>
        </w:rPr>
        <w:t xml:space="preserve">, J. (Ed.), </w:t>
      </w:r>
      <w:r w:rsidRPr="00D8255B">
        <w:rPr>
          <w:rFonts w:ascii="Arial" w:hAnsi="Arial" w:cs="Arial"/>
          <w:b/>
          <w:i/>
          <w:iCs/>
          <w:sz w:val="20"/>
        </w:rPr>
        <w:t>The Routledge Companion to the Study of Religions</w:t>
      </w:r>
      <w:r w:rsidRPr="00D8255B">
        <w:rPr>
          <w:rFonts w:ascii="Arial" w:hAnsi="Arial" w:cs="Arial"/>
          <w:b/>
          <w:sz w:val="20"/>
        </w:rPr>
        <w:t>. London/New York: Routledge.</w:t>
      </w:r>
    </w:p>
    <w:p w:rsidR="00A46515" w:rsidRPr="006364B1" w:rsidRDefault="00A46515" w:rsidP="00A46515">
      <w:pPr>
        <w:spacing w:line="360" w:lineRule="auto"/>
        <w:rPr>
          <w:rFonts w:ascii="Arial" w:hAnsi="Arial" w:cs="Arial"/>
          <w:sz w:val="20"/>
        </w:rPr>
      </w:pPr>
      <w:r w:rsidRPr="006364B1">
        <w:rPr>
          <w:rFonts w:ascii="Arial" w:hAnsi="Arial" w:cs="Arial"/>
          <w:sz w:val="20"/>
        </w:rPr>
        <w:t xml:space="preserve">Knott, K. (2005). Insider/Outsider Perspectives. In J. </w:t>
      </w:r>
      <w:proofErr w:type="spellStart"/>
      <w:r w:rsidRPr="006364B1">
        <w:rPr>
          <w:rFonts w:ascii="Arial" w:hAnsi="Arial" w:cs="Arial"/>
          <w:sz w:val="20"/>
        </w:rPr>
        <w:t>Hinnells</w:t>
      </w:r>
      <w:proofErr w:type="spellEnd"/>
      <w:r w:rsidRPr="006364B1">
        <w:rPr>
          <w:rFonts w:ascii="Arial" w:hAnsi="Arial" w:cs="Arial"/>
          <w:sz w:val="20"/>
        </w:rPr>
        <w:t xml:space="preserve"> (Ed.), </w:t>
      </w:r>
      <w:r w:rsidRPr="006364B1">
        <w:rPr>
          <w:rFonts w:ascii="Arial" w:hAnsi="Arial" w:cs="Arial"/>
          <w:i/>
          <w:iCs/>
          <w:sz w:val="20"/>
        </w:rPr>
        <w:t>The Routledge Companion to the Study of Religions</w:t>
      </w:r>
      <w:r w:rsidRPr="006364B1">
        <w:rPr>
          <w:rFonts w:ascii="Arial" w:hAnsi="Arial" w:cs="Arial"/>
          <w:sz w:val="20"/>
        </w:rPr>
        <w:t>. London/New York: Routledge.</w:t>
      </w:r>
    </w:p>
    <w:p w:rsidR="00A46515" w:rsidRPr="006364B1" w:rsidRDefault="00A46515" w:rsidP="00A46515">
      <w:pPr>
        <w:spacing w:line="360" w:lineRule="auto"/>
        <w:rPr>
          <w:rFonts w:ascii="Arial" w:hAnsi="Arial" w:cs="Arial"/>
          <w:sz w:val="20"/>
        </w:rPr>
      </w:pPr>
      <w:r w:rsidRPr="006364B1">
        <w:rPr>
          <w:rFonts w:ascii="Arial" w:hAnsi="Arial" w:cs="Arial"/>
          <w:sz w:val="20"/>
        </w:rPr>
        <w:t xml:space="preserve">May, T. (2001). </w:t>
      </w:r>
      <w:r w:rsidRPr="006364B1">
        <w:rPr>
          <w:rFonts w:ascii="Arial" w:hAnsi="Arial" w:cs="Arial"/>
          <w:i/>
          <w:iCs/>
          <w:sz w:val="20"/>
        </w:rPr>
        <w:t>Social research: Issues, methods and process</w:t>
      </w:r>
      <w:r w:rsidRPr="006364B1">
        <w:rPr>
          <w:rFonts w:ascii="Arial" w:hAnsi="Arial" w:cs="Arial"/>
          <w:sz w:val="20"/>
        </w:rPr>
        <w:t>. Buckingham: Open University Press.</w:t>
      </w:r>
    </w:p>
    <w:p w:rsidR="00A46515" w:rsidRPr="006364B1" w:rsidRDefault="00A46515" w:rsidP="00A46515">
      <w:pPr>
        <w:spacing w:line="360" w:lineRule="auto"/>
        <w:rPr>
          <w:rFonts w:ascii="Arial" w:hAnsi="Arial" w:cs="Arial"/>
          <w:sz w:val="20"/>
        </w:rPr>
      </w:pPr>
      <w:r w:rsidRPr="006364B1">
        <w:rPr>
          <w:rFonts w:ascii="Arial" w:hAnsi="Arial" w:cs="Arial"/>
          <w:sz w:val="20"/>
        </w:rPr>
        <w:t xml:space="preserve">Sharpe, E. J. (1986). </w:t>
      </w:r>
      <w:r w:rsidRPr="006364B1">
        <w:rPr>
          <w:rFonts w:ascii="Arial" w:hAnsi="Arial" w:cs="Arial"/>
          <w:i/>
          <w:iCs/>
          <w:sz w:val="20"/>
        </w:rPr>
        <w:t>Comparative Religion: A History</w:t>
      </w:r>
      <w:r w:rsidRPr="006364B1">
        <w:rPr>
          <w:rFonts w:ascii="Arial" w:hAnsi="Arial" w:cs="Arial"/>
          <w:sz w:val="20"/>
        </w:rPr>
        <w:t xml:space="preserve"> (Second ed.). London: Duckworth.</w:t>
      </w:r>
    </w:p>
    <w:p w:rsidR="00A46515" w:rsidRDefault="00A46515" w:rsidP="00A46515">
      <w:pPr>
        <w:spacing w:line="360" w:lineRule="auto"/>
        <w:rPr>
          <w:rFonts w:ascii="Arial" w:hAnsi="Arial" w:cs="Arial"/>
          <w:sz w:val="20"/>
        </w:rPr>
      </w:pPr>
      <w:r w:rsidRPr="006364B1">
        <w:rPr>
          <w:rFonts w:ascii="Arial" w:hAnsi="Arial" w:cs="Arial"/>
          <w:sz w:val="20"/>
        </w:rPr>
        <w:t xml:space="preserve">Sutcliffe, S. J. (Ed.) (2004). </w:t>
      </w:r>
      <w:r w:rsidRPr="006364B1">
        <w:rPr>
          <w:rFonts w:ascii="Arial" w:hAnsi="Arial" w:cs="Arial"/>
          <w:i/>
          <w:iCs/>
          <w:sz w:val="20"/>
        </w:rPr>
        <w:t>Religion: Empirical Studies.</w:t>
      </w:r>
      <w:r w:rsidRPr="006364B1">
        <w:rPr>
          <w:rFonts w:ascii="Arial" w:hAnsi="Arial" w:cs="Arial"/>
          <w:sz w:val="20"/>
        </w:rPr>
        <w:t xml:space="preserve"> Aldershot, Hants.: </w:t>
      </w:r>
      <w:proofErr w:type="spellStart"/>
      <w:r w:rsidRPr="006364B1">
        <w:rPr>
          <w:rFonts w:ascii="Arial" w:hAnsi="Arial" w:cs="Arial"/>
          <w:sz w:val="20"/>
        </w:rPr>
        <w:t>Ashgate</w:t>
      </w:r>
      <w:proofErr w:type="spellEnd"/>
      <w:r w:rsidRPr="006364B1">
        <w:rPr>
          <w:rFonts w:ascii="Arial" w:hAnsi="Arial" w:cs="Arial"/>
          <w:sz w:val="20"/>
        </w:rPr>
        <w:t xml:space="preserve"> Publishing Limited.</w:t>
      </w:r>
    </w:p>
    <w:p w:rsidR="00A46515" w:rsidRPr="006364B1" w:rsidRDefault="00A46515" w:rsidP="00A46515">
      <w:pPr>
        <w:spacing w:line="360" w:lineRule="auto"/>
        <w:rPr>
          <w:rFonts w:ascii="Arial" w:hAnsi="Arial" w:cs="Arial"/>
          <w:sz w:val="20"/>
        </w:rPr>
      </w:pPr>
    </w:p>
    <w:p w:rsidR="00A46515" w:rsidRPr="009A3656" w:rsidRDefault="00A46515" w:rsidP="00A46515">
      <w:pPr>
        <w:spacing w:line="360" w:lineRule="auto"/>
        <w:rPr>
          <w:rFonts w:ascii="Arial" w:hAnsi="Arial" w:cs="Arial"/>
          <w:b/>
          <w:sz w:val="20"/>
        </w:rPr>
      </w:pPr>
      <w:r>
        <w:rPr>
          <w:rFonts w:ascii="Arial" w:hAnsi="Arial" w:cs="Arial"/>
          <w:b/>
          <w:sz w:val="20"/>
        </w:rPr>
        <w:lastRenderedPageBreak/>
        <w:t>Gender</w:t>
      </w:r>
    </w:p>
    <w:p w:rsidR="00A46515" w:rsidRDefault="00A46515" w:rsidP="00A46515">
      <w:pPr>
        <w:spacing w:line="360" w:lineRule="auto"/>
        <w:rPr>
          <w:rFonts w:ascii="Arial" w:hAnsi="Arial" w:cs="Arial"/>
          <w:sz w:val="20"/>
        </w:rPr>
      </w:pPr>
      <w:r>
        <w:rPr>
          <w:rFonts w:ascii="Arial" w:hAnsi="Arial" w:cs="Arial"/>
          <w:sz w:val="20"/>
        </w:rPr>
        <w:t>Aldridge, A. (</w:t>
      </w:r>
      <w:r w:rsidRPr="006364B1">
        <w:rPr>
          <w:rFonts w:ascii="Arial" w:hAnsi="Arial" w:cs="Arial"/>
          <w:sz w:val="20"/>
        </w:rPr>
        <w:t>1992</w:t>
      </w:r>
      <w:r>
        <w:rPr>
          <w:rFonts w:ascii="Arial" w:hAnsi="Arial" w:cs="Arial"/>
          <w:sz w:val="20"/>
        </w:rPr>
        <w:t>)</w:t>
      </w:r>
      <w:r w:rsidRPr="006364B1">
        <w:rPr>
          <w:rFonts w:ascii="Arial" w:hAnsi="Arial" w:cs="Arial"/>
          <w:sz w:val="20"/>
        </w:rPr>
        <w:t xml:space="preserve"> ‘Discourse on Women in the Clerical profession’, </w:t>
      </w:r>
      <w:r w:rsidRPr="006364B1">
        <w:rPr>
          <w:rFonts w:ascii="Arial" w:hAnsi="Arial" w:cs="Arial"/>
          <w:i/>
          <w:iCs/>
          <w:sz w:val="20"/>
        </w:rPr>
        <w:t>Religion: Contemporary Issues</w:t>
      </w:r>
      <w:r w:rsidRPr="006364B1">
        <w:rPr>
          <w:rFonts w:ascii="Arial" w:hAnsi="Arial" w:cs="Arial"/>
          <w:sz w:val="20"/>
        </w:rPr>
        <w:t>, (</w:t>
      </w:r>
      <w:r>
        <w:rPr>
          <w:rFonts w:ascii="Arial" w:hAnsi="Arial" w:cs="Arial"/>
          <w:sz w:val="20"/>
        </w:rPr>
        <w:t xml:space="preserve">ed.) B. Wilson, London: </w:t>
      </w:r>
      <w:proofErr w:type="spellStart"/>
      <w:r>
        <w:rPr>
          <w:rFonts w:ascii="Arial" w:hAnsi="Arial" w:cs="Arial"/>
          <w:sz w:val="20"/>
        </w:rPr>
        <w:t>Bellew</w:t>
      </w:r>
      <w:proofErr w:type="spellEnd"/>
      <w:r>
        <w:rPr>
          <w:rFonts w:ascii="Arial" w:hAnsi="Arial" w:cs="Arial"/>
          <w:sz w:val="20"/>
        </w:rPr>
        <w:t>.</w:t>
      </w:r>
    </w:p>
    <w:p w:rsidR="00A506BF" w:rsidRPr="00A506BF" w:rsidRDefault="00A506BF" w:rsidP="00A46515">
      <w:pPr>
        <w:spacing w:line="360" w:lineRule="auto"/>
        <w:rPr>
          <w:rFonts w:ascii="Arial" w:hAnsi="Arial" w:cs="Arial"/>
          <w:sz w:val="20"/>
        </w:rPr>
      </w:pPr>
      <w:r>
        <w:rPr>
          <w:rFonts w:ascii="Arial" w:hAnsi="Arial" w:cs="Arial"/>
          <w:sz w:val="20"/>
        </w:rPr>
        <w:t xml:space="preserve">Geaves, R., (2007) ‘Religion and Gender’. In </w:t>
      </w:r>
      <w:proofErr w:type="spellStart"/>
      <w:r>
        <w:rPr>
          <w:rFonts w:ascii="Arial" w:hAnsi="Arial" w:cs="Arial"/>
          <w:sz w:val="20"/>
        </w:rPr>
        <w:t>Geaves</w:t>
      </w:r>
      <w:proofErr w:type="spellEnd"/>
      <w:r>
        <w:rPr>
          <w:rFonts w:ascii="Arial" w:hAnsi="Arial" w:cs="Arial"/>
          <w:sz w:val="20"/>
        </w:rPr>
        <w:t xml:space="preserve"> and </w:t>
      </w:r>
      <w:proofErr w:type="spellStart"/>
      <w:r>
        <w:rPr>
          <w:rFonts w:ascii="Arial" w:hAnsi="Arial" w:cs="Arial"/>
          <w:sz w:val="20"/>
        </w:rPr>
        <w:t>Chryssides</w:t>
      </w:r>
      <w:proofErr w:type="spellEnd"/>
      <w:r>
        <w:rPr>
          <w:rFonts w:ascii="Arial" w:hAnsi="Arial" w:cs="Arial"/>
          <w:sz w:val="20"/>
        </w:rPr>
        <w:t xml:space="preserve"> (</w:t>
      </w:r>
      <w:proofErr w:type="spellStart"/>
      <w:r>
        <w:rPr>
          <w:rFonts w:ascii="Arial" w:hAnsi="Arial" w:cs="Arial"/>
          <w:sz w:val="20"/>
        </w:rPr>
        <w:t>eds</w:t>
      </w:r>
      <w:proofErr w:type="spellEnd"/>
      <w:r>
        <w:rPr>
          <w:rFonts w:ascii="Arial" w:hAnsi="Arial" w:cs="Arial"/>
          <w:sz w:val="20"/>
        </w:rPr>
        <w:t xml:space="preserve">) </w:t>
      </w:r>
      <w:r>
        <w:rPr>
          <w:rFonts w:ascii="Arial" w:hAnsi="Arial" w:cs="Arial"/>
          <w:i/>
          <w:sz w:val="20"/>
        </w:rPr>
        <w:t xml:space="preserve">The Study of Religion. </w:t>
      </w:r>
      <w:r>
        <w:rPr>
          <w:rFonts w:ascii="Arial" w:hAnsi="Arial" w:cs="Arial"/>
          <w:sz w:val="20"/>
        </w:rPr>
        <w:t>London: Continuum. pp314-342</w:t>
      </w:r>
    </w:p>
    <w:p w:rsidR="00A46515" w:rsidRDefault="00A46515" w:rsidP="00A46515">
      <w:pPr>
        <w:spacing w:line="360" w:lineRule="auto"/>
        <w:rPr>
          <w:rFonts w:ascii="Arial" w:hAnsi="Arial" w:cs="Arial"/>
          <w:sz w:val="20"/>
        </w:rPr>
      </w:pPr>
      <w:r w:rsidRPr="006364B1">
        <w:rPr>
          <w:rFonts w:ascii="Arial" w:hAnsi="Arial" w:cs="Arial"/>
          <w:sz w:val="20"/>
        </w:rPr>
        <w:t xml:space="preserve">King, L., </w:t>
      </w:r>
      <w:r w:rsidR="00A506BF">
        <w:rPr>
          <w:rFonts w:ascii="Arial" w:hAnsi="Arial" w:cs="Arial"/>
          <w:sz w:val="20"/>
        </w:rPr>
        <w:t>(</w:t>
      </w:r>
      <w:r w:rsidRPr="006364B1">
        <w:rPr>
          <w:rFonts w:ascii="Arial" w:hAnsi="Arial" w:cs="Arial"/>
          <w:sz w:val="20"/>
        </w:rPr>
        <w:t>1989</w:t>
      </w:r>
      <w:r w:rsidR="00A506BF">
        <w:rPr>
          <w:rFonts w:ascii="Arial" w:hAnsi="Arial" w:cs="Arial"/>
          <w:sz w:val="20"/>
        </w:rPr>
        <w:t>)</w:t>
      </w:r>
      <w:r w:rsidRPr="006364B1">
        <w:rPr>
          <w:rFonts w:ascii="Arial" w:hAnsi="Arial" w:cs="Arial"/>
          <w:sz w:val="20"/>
        </w:rPr>
        <w:t xml:space="preserve"> </w:t>
      </w:r>
      <w:r w:rsidRPr="006364B1">
        <w:rPr>
          <w:rFonts w:ascii="Arial" w:hAnsi="Arial" w:cs="Arial"/>
          <w:i/>
          <w:iCs/>
          <w:sz w:val="20"/>
        </w:rPr>
        <w:t>Women and Spirituality: voices of protest and promise</w:t>
      </w:r>
      <w:r>
        <w:rPr>
          <w:rFonts w:ascii="Arial" w:hAnsi="Arial" w:cs="Arial"/>
          <w:sz w:val="20"/>
        </w:rPr>
        <w:t>, Basingstoke: Macmillan</w:t>
      </w:r>
      <w:r w:rsidRPr="006364B1">
        <w:rPr>
          <w:rFonts w:ascii="Arial" w:hAnsi="Arial" w:cs="Arial"/>
          <w:sz w:val="20"/>
        </w:rPr>
        <w:t>.</w:t>
      </w:r>
    </w:p>
    <w:p w:rsidR="00A46515" w:rsidRPr="006364B1" w:rsidRDefault="00A46515" w:rsidP="00A46515">
      <w:pPr>
        <w:spacing w:line="360" w:lineRule="auto"/>
        <w:rPr>
          <w:rFonts w:ascii="Arial" w:hAnsi="Arial" w:cs="Arial"/>
          <w:sz w:val="20"/>
        </w:rPr>
      </w:pPr>
      <w:r>
        <w:rPr>
          <w:rFonts w:ascii="Arial" w:hAnsi="Arial" w:cs="Arial"/>
          <w:sz w:val="20"/>
        </w:rPr>
        <w:t>Levitt, M. (2003)</w:t>
      </w:r>
      <w:r w:rsidRPr="006364B1">
        <w:rPr>
          <w:rFonts w:ascii="Arial" w:hAnsi="Arial" w:cs="Arial"/>
          <w:sz w:val="20"/>
        </w:rPr>
        <w:t xml:space="preserve"> ‘Where are the Men and Boys? The Gender Imbalance in the Church of England’, </w:t>
      </w:r>
      <w:r w:rsidRPr="006364B1">
        <w:rPr>
          <w:rFonts w:ascii="Arial" w:hAnsi="Arial" w:cs="Arial"/>
          <w:i/>
          <w:iCs/>
          <w:sz w:val="20"/>
        </w:rPr>
        <w:t>Journal of Contemporary Religion</w:t>
      </w:r>
      <w:r w:rsidRPr="006364B1">
        <w:rPr>
          <w:rFonts w:ascii="Arial" w:hAnsi="Arial" w:cs="Arial"/>
          <w:sz w:val="20"/>
        </w:rPr>
        <w:t>, 18 (1).</w:t>
      </w:r>
    </w:p>
    <w:p w:rsidR="00A46515" w:rsidRDefault="00A46515" w:rsidP="00A46515">
      <w:pPr>
        <w:spacing w:line="360" w:lineRule="auto"/>
        <w:rPr>
          <w:rFonts w:ascii="Arial" w:hAnsi="Arial" w:cs="Arial"/>
          <w:sz w:val="20"/>
        </w:rPr>
      </w:pPr>
      <w:proofErr w:type="spellStart"/>
      <w:r>
        <w:rPr>
          <w:rFonts w:ascii="Arial" w:hAnsi="Arial" w:cs="Arial"/>
          <w:sz w:val="20"/>
        </w:rPr>
        <w:t>Pateman</w:t>
      </w:r>
      <w:proofErr w:type="spellEnd"/>
      <w:r>
        <w:rPr>
          <w:rFonts w:ascii="Arial" w:hAnsi="Arial" w:cs="Arial"/>
          <w:sz w:val="20"/>
        </w:rPr>
        <w:t>, C.</w:t>
      </w:r>
      <w:r w:rsidRPr="006364B1">
        <w:rPr>
          <w:rFonts w:ascii="Arial" w:hAnsi="Arial" w:cs="Arial"/>
          <w:sz w:val="20"/>
        </w:rPr>
        <w:t xml:space="preserve"> </w:t>
      </w:r>
      <w:r>
        <w:rPr>
          <w:rFonts w:ascii="Arial" w:hAnsi="Arial" w:cs="Arial"/>
          <w:sz w:val="20"/>
        </w:rPr>
        <w:t>(1993)</w:t>
      </w:r>
      <w:r w:rsidRPr="006364B1">
        <w:rPr>
          <w:rFonts w:ascii="Arial" w:hAnsi="Arial" w:cs="Arial"/>
          <w:sz w:val="20"/>
        </w:rPr>
        <w:t xml:space="preserve"> </w:t>
      </w:r>
      <w:r w:rsidRPr="006364B1">
        <w:rPr>
          <w:rFonts w:ascii="Arial" w:hAnsi="Arial" w:cs="Arial"/>
          <w:i/>
          <w:iCs/>
          <w:sz w:val="20"/>
        </w:rPr>
        <w:t>The Sexual Contract</w:t>
      </w:r>
      <w:r>
        <w:rPr>
          <w:rFonts w:ascii="Arial" w:hAnsi="Arial" w:cs="Arial"/>
          <w:sz w:val="20"/>
        </w:rPr>
        <w:t>, Cambridge, Polity</w:t>
      </w:r>
      <w:r w:rsidRPr="006364B1">
        <w:rPr>
          <w:rFonts w:ascii="Arial" w:hAnsi="Arial" w:cs="Arial"/>
          <w:sz w:val="20"/>
        </w:rPr>
        <w:t>.</w:t>
      </w:r>
    </w:p>
    <w:p w:rsidR="00A506BF" w:rsidRPr="003E2BFD" w:rsidRDefault="00A506BF" w:rsidP="00A506BF">
      <w:pPr>
        <w:spacing w:line="360" w:lineRule="auto"/>
        <w:rPr>
          <w:rFonts w:ascii="Arial" w:hAnsi="Arial" w:cs="Arial"/>
          <w:sz w:val="20"/>
        </w:rPr>
      </w:pPr>
      <w:r>
        <w:rPr>
          <w:rFonts w:ascii="Arial" w:hAnsi="Arial" w:cs="Arial"/>
          <w:sz w:val="20"/>
        </w:rPr>
        <w:t xml:space="preserve">Walter, T and Davie, G. (1998) ‘The Religiosity of Women in the Modern West’, </w:t>
      </w:r>
      <w:r w:rsidRPr="003E2BFD">
        <w:rPr>
          <w:rFonts w:ascii="Arial" w:hAnsi="Arial" w:cs="Arial"/>
          <w:i/>
          <w:sz w:val="20"/>
        </w:rPr>
        <w:t>British Journal of Sociology</w:t>
      </w:r>
      <w:r>
        <w:rPr>
          <w:rFonts w:ascii="Arial" w:hAnsi="Arial" w:cs="Arial"/>
          <w:sz w:val="20"/>
        </w:rPr>
        <w:t>, 49 (4)</w:t>
      </w:r>
    </w:p>
    <w:p w:rsidR="00A46515" w:rsidRPr="006364B1" w:rsidRDefault="00A46515" w:rsidP="00A46515">
      <w:pPr>
        <w:spacing w:line="360" w:lineRule="auto"/>
        <w:rPr>
          <w:rFonts w:ascii="Arial" w:hAnsi="Arial" w:cs="Arial"/>
          <w:sz w:val="20"/>
        </w:rPr>
      </w:pPr>
      <w:proofErr w:type="spellStart"/>
      <w:r>
        <w:rPr>
          <w:rFonts w:ascii="Arial" w:hAnsi="Arial" w:cs="Arial"/>
          <w:sz w:val="20"/>
        </w:rPr>
        <w:t>Woodhead</w:t>
      </w:r>
      <w:proofErr w:type="spellEnd"/>
      <w:r>
        <w:rPr>
          <w:rFonts w:ascii="Arial" w:hAnsi="Arial" w:cs="Arial"/>
          <w:sz w:val="20"/>
        </w:rPr>
        <w:t xml:space="preserve">, L. (2008) ‘Gendering Secularization Theory’ </w:t>
      </w:r>
      <w:r w:rsidRPr="003E2BFD">
        <w:rPr>
          <w:rFonts w:ascii="Arial" w:hAnsi="Arial" w:cs="Arial"/>
          <w:i/>
          <w:sz w:val="20"/>
        </w:rPr>
        <w:t>Social Compass</w:t>
      </w:r>
      <w:r>
        <w:rPr>
          <w:rFonts w:ascii="Arial" w:hAnsi="Arial" w:cs="Arial"/>
          <w:sz w:val="20"/>
        </w:rPr>
        <w:t xml:space="preserve"> 55 (187)</w:t>
      </w:r>
    </w:p>
    <w:p w:rsidR="00A46515" w:rsidRPr="002013D7" w:rsidRDefault="00A46515" w:rsidP="00A46515">
      <w:pPr>
        <w:spacing w:line="360" w:lineRule="auto"/>
        <w:rPr>
          <w:rFonts w:ascii="Arial" w:hAnsi="Arial" w:cs="Arial"/>
          <w:iCs/>
          <w:sz w:val="20"/>
        </w:rPr>
      </w:pPr>
    </w:p>
    <w:p w:rsidR="00A46515" w:rsidRPr="009A3656" w:rsidRDefault="00A46515" w:rsidP="00A46515">
      <w:pPr>
        <w:spacing w:line="360" w:lineRule="auto"/>
        <w:rPr>
          <w:rFonts w:ascii="Arial" w:hAnsi="Arial" w:cs="Arial"/>
          <w:b/>
          <w:iCs/>
          <w:sz w:val="20"/>
        </w:rPr>
      </w:pPr>
      <w:r>
        <w:rPr>
          <w:rFonts w:ascii="Arial" w:hAnsi="Arial" w:cs="Arial"/>
          <w:b/>
          <w:iCs/>
          <w:sz w:val="20"/>
        </w:rPr>
        <w:t>Secularisati</w:t>
      </w:r>
      <w:r w:rsidRPr="009A3656">
        <w:rPr>
          <w:rFonts w:ascii="Arial" w:hAnsi="Arial" w:cs="Arial"/>
          <w:b/>
          <w:iCs/>
          <w:sz w:val="20"/>
        </w:rPr>
        <w:t>on</w:t>
      </w:r>
    </w:p>
    <w:p w:rsidR="00A46515" w:rsidRDefault="00A46515" w:rsidP="00A46515">
      <w:pPr>
        <w:spacing w:line="360" w:lineRule="auto"/>
        <w:rPr>
          <w:rFonts w:ascii="Arial" w:hAnsi="Arial" w:cs="Arial"/>
          <w:sz w:val="20"/>
        </w:rPr>
      </w:pPr>
      <w:r>
        <w:rPr>
          <w:rFonts w:ascii="Arial" w:hAnsi="Arial" w:cs="Arial"/>
          <w:sz w:val="20"/>
        </w:rPr>
        <w:t xml:space="preserve">Berger, P. (1967) </w:t>
      </w:r>
      <w:r w:rsidRPr="00911310">
        <w:rPr>
          <w:rFonts w:ascii="Arial" w:hAnsi="Arial" w:cs="Arial"/>
          <w:i/>
          <w:sz w:val="20"/>
        </w:rPr>
        <w:t>The Sacred Canopy.</w:t>
      </w:r>
      <w:r>
        <w:rPr>
          <w:rFonts w:ascii="Arial" w:hAnsi="Arial" w:cs="Arial"/>
          <w:sz w:val="20"/>
        </w:rPr>
        <w:t xml:space="preserve"> New York: Doubleday.</w:t>
      </w:r>
    </w:p>
    <w:p w:rsidR="00A46515" w:rsidRPr="002013D7" w:rsidRDefault="00A46515" w:rsidP="00A46515">
      <w:pPr>
        <w:spacing w:line="360" w:lineRule="auto"/>
        <w:rPr>
          <w:rFonts w:ascii="Arial" w:hAnsi="Arial" w:cs="Arial"/>
          <w:sz w:val="20"/>
        </w:rPr>
      </w:pPr>
      <w:r w:rsidRPr="002013D7">
        <w:rPr>
          <w:rFonts w:ascii="Arial" w:hAnsi="Arial" w:cs="Arial"/>
          <w:sz w:val="20"/>
        </w:rPr>
        <w:t xml:space="preserve">Brown, C. (2001) </w:t>
      </w:r>
      <w:r w:rsidRPr="002013D7">
        <w:rPr>
          <w:rFonts w:ascii="Arial" w:hAnsi="Arial" w:cs="Arial"/>
          <w:i/>
          <w:sz w:val="20"/>
        </w:rPr>
        <w:t>The Death of Christian Britain</w:t>
      </w:r>
      <w:r w:rsidRPr="002013D7">
        <w:rPr>
          <w:rFonts w:ascii="Arial" w:hAnsi="Arial" w:cs="Arial"/>
          <w:sz w:val="20"/>
        </w:rPr>
        <w:t>. London: Routledge.</w:t>
      </w:r>
    </w:p>
    <w:p w:rsidR="00A46515" w:rsidRDefault="00A46515" w:rsidP="00A46515">
      <w:pPr>
        <w:spacing w:line="360" w:lineRule="auto"/>
        <w:rPr>
          <w:rFonts w:ascii="Arial" w:hAnsi="Arial" w:cs="Arial"/>
          <w:sz w:val="20"/>
        </w:rPr>
      </w:pPr>
      <w:r w:rsidRPr="002E2234">
        <w:rPr>
          <w:rFonts w:ascii="Arial" w:hAnsi="Arial" w:cs="Arial"/>
          <w:bCs/>
          <w:sz w:val="20"/>
        </w:rPr>
        <w:t xml:space="preserve">Bruce, S. (2002) </w:t>
      </w:r>
      <w:r w:rsidRPr="002E2234">
        <w:rPr>
          <w:rFonts w:ascii="Arial" w:hAnsi="Arial" w:cs="Arial"/>
          <w:bCs/>
          <w:i/>
          <w:sz w:val="20"/>
        </w:rPr>
        <w:t>God is Dead</w:t>
      </w:r>
      <w:r w:rsidRPr="002E2234">
        <w:rPr>
          <w:rFonts w:ascii="Arial" w:hAnsi="Arial" w:cs="Arial"/>
          <w:bCs/>
          <w:sz w:val="20"/>
        </w:rPr>
        <w:t>. Oxford: Blackwell</w:t>
      </w:r>
      <w:r w:rsidRPr="002E2234">
        <w:rPr>
          <w:rFonts w:ascii="Arial" w:hAnsi="Arial" w:cs="Arial"/>
          <w:sz w:val="20"/>
        </w:rPr>
        <w:t>.</w:t>
      </w:r>
    </w:p>
    <w:p w:rsidR="00A506BF" w:rsidRPr="002E2234" w:rsidRDefault="00A506BF" w:rsidP="00A46515">
      <w:pPr>
        <w:spacing w:line="360" w:lineRule="auto"/>
        <w:rPr>
          <w:rFonts w:ascii="Arial" w:hAnsi="Arial" w:cs="Arial"/>
          <w:sz w:val="20"/>
        </w:rPr>
      </w:pPr>
      <w:r>
        <w:rPr>
          <w:rFonts w:ascii="Arial" w:hAnsi="Arial" w:cs="Arial"/>
          <w:sz w:val="20"/>
        </w:rPr>
        <w:t xml:space="preserve">Fox, J. (2010) ‘Secularisation’. In </w:t>
      </w:r>
      <w:proofErr w:type="spellStart"/>
      <w:r>
        <w:rPr>
          <w:rFonts w:ascii="Arial" w:hAnsi="Arial" w:cs="Arial"/>
          <w:sz w:val="20"/>
        </w:rPr>
        <w:t>Hinnells</w:t>
      </w:r>
      <w:proofErr w:type="spellEnd"/>
      <w:r>
        <w:rPr>
          <w:rFonts w:ascii="Arial" w:hAnsi="Arial" w:cs="Arial"/>
          <w:sz w:val="20"/>
        </w:rPr>
        <w:t xml:space="preserve">, J. (ed.) </w:t>
      </w:r>
      <w:r w:rsidRPr="00033E9F">
        <w:rPr>
          <w:rStyle w:val="Emphasis"/>
          <w:rFonts w:ascii="Arial" w:hAnsi="Arial" w:cs="Arial"/>
          <w:sz w:val="20"/>
          <w:szCs w:val="20"/>
        </w:rPr>
        <w:t>The Routledge Companion to the Study of Religions</w:t>
      </w:r>
      <w:r w:rsidRPr="00033E9F">
        <w:rPr>
          <w:rStyle w:val="bib-to-be-ordered"/>
          <w:rFonts w:ascii="Arial" w:hAnsi="Arial" w:cs="Arial"/>
          <w:sz w:val="20"/>
          <w:szCs w:val="20"/>
        </w:rPr>
        <w:t xml:space="preserve">, London and New York: Routledge, pp. </w:t>
      </w:r>
      <w:r>
        <w:rPr>
          <w:rStyle w:val="bib-to-be-ordered"/>
          <w:rFonts w:ascii="Arial" w:hAnsi="Arial" w:cs="Arial"/>
          <w:sz w:val="20"/>
          <w:szCs w:val="20"/>
        </w:rPr>
        <w:t>307-320</w:t>
      </w:r>
      <w:r w:rsidRPr="00033E9F">
        <w:rPr>
          <w:rStyle w:val="bib-to-be-ordered"/>
          <w:rFonts w:ascii="Arial" w:hAnsi="Arial" w:cs="Arial"/>
          <w:sz w:val="20"/>
          <w:szCs w:val="20"/>
        </w:rPr>
        <w:t>. Second edition.</w:t>
      </w:r>
      <w:r>
        <w:rPr>
          <w:rStyle w:val="bib-to-be-ordered"/>
          <w:rFonts w:ascii="Arial" w:hAnsi="Arial" w:cs="Arial"/>
          <w:sz w:val="20"/>
          <w:szCs w:val="20"/>
        </w:rPr>
        <w:t xml:space="preserve"> </w:t>
      </w:r>
    </w:p>
    <w:p w:rsidR="00A46515" w:rsidRDefault="00A46515" w:rsidP="00A46515">
      <w:pPr>
        <w:spacing w:line="360" w:lineRule="auto"/>
        <w:rPr>
          <w:rFonts w:ascii="Arial" w:hAnsi="Arial" w:cs="Arial"/>
          <w:sz w:val="20"/>
        </w:rPr>
      </w:pPr>
      <w:proofErr w:type="spellStart"/>
      <w:r w:rsidRPr="002013D7">
        <w:rPr>
          <w:rFonts w:ascii="Arial" w:hAnsi="Arial" w:cs="Arial"/>
          <w:sz w:val="20"/>
        </w:rPr>
        <w:t>Hamnett</w:t>
      </w:r>
      <w:proofErr w:type="spellEnd"/>
      <w:r w:rsidRPr="002013D7">
        <w:rPr>
          <w:rFonts w:ascii="Arial" w:hAnsi="Arial" w:cs="Arial"/>
          <w:sz w:val="20"/>
        </w:rPr>
        <w:t xml:space="preserve">, I. (ed.) (1990) </w:t>
      </w:r>
      <w:r w:rsidRPr="002013D7">
        <w:rPr>
          <w:rFonts w:ascii="Arial" w:hAnsi="Arial" w:cs="Arial"/>
          <w:i/>
          <w:sz w:val="20"/>
        </w:rPr>
        <w:t>Religious Pluralism and Unbelief</w:t>
      </w:r>
      <w:r w:rsidRPr="002013D7">
        <w:rPr>
          <w:rFonts w:ascii="Arial" w:hAnsi="Arial" w:cs="Arial"/>
          <w:sz w:val="20"/>
        </w:rPr>
        <w:t>. London: Routledge.</w:t>
      </w:r>
    </w:p>
    <w:p w:rsidR="00A506BF" w:rsidRPr="00A506BF" w:rsidRDefault="00A506BF" w:rsidP="00A46515">
      <w:pPr>
        <w:spacing w:line="360" w:lineRule="auto"/>
        <w:rPr>
          <w:rFonts w:ascii="Arial" w:hAnsi="Arial" w:cs="Arial"/>
          <w:sz w:val="20"/>
        </w:rPr>
      </w:pPr>
      <w:r>
        <w:rPr>
          <w:rFonts w:ascii="Arial" w:hAnsi="Arial" w:cs="Arial"/>
          <w:sz w:val="20"/>
        </w:rPr>
        <w:t xml:space="preserve">Martin, D. and Catto, R. (2012) ‘The religious and the secular’. In. </w:t>
      </w:r>
      <w:proofErr w:type="spellStart"/>
      <w:r>
        <w:rPr>
          <w:rFonts w:ascii="Arial" w:hAnsi="Arial" w:cs="Arial"/>
          <w:sz w:val="20"/>
        </w:rPr>
        <w:t>Woodhead</w:t>
      </w:r>
      <w:proofErr w:type="spellEnd"/>
      <w:r>
        <w:rPr>
          <w:rFonts w:ascii="Arial" w:hAnsi="Arial" w:cs="Arial"/>
          <w:sz w:val="20"/>
        </w:rPr>
        <w:t xml:space="preserve"> and </w:t>
      </w:r>
      <w:proofErr w:type="spellStart"/>
      <w:r>
        <w:rPr>
          <w:rFonts w:ascii="Arial" w:hAnsi="Arial" w:cs="Arial"/>
          <w:sz w:val="20"/>
        </w:rPr>
        <w:t>Catto</w:t>
      </w:r>
      <w:proofErr w:type="spellEnd"/>
      <w:r>
        <w:rPr>
          <w:rFonts w:ascii="Arial" w:hAnsi="Arial" w:cs="Arial"/>
          <w:sz w:val="20"/>
        </w:rPr>
        <w:t xml:space="preserve"> (eds.) </w:t>
      </w:r>
      <w:r>
        <w:rPr>
          <w:rFonts w:ascii="Arial" w:hAnsi="Arial" w:cs="Arial"/>
          <w:i/>
          <w:sz w:val="20"/>
        </w:rPr>
        <w:t xml:space="preserve">Religion and Change in Modern Britain. </w:t>
      </w:r>
      <w:r>
        <w:rPr>
          <w:rFonts w:ascii="Arial" w:hAnsi="Arial" w:cs="Arial"/>
          <w:sz w:val="20"/>
        </w:rPr>
        <w:t>London: Routledge</w:t>
      </w:r>
    </w:p>
    <w:p w:rsidR="00A46515" w:rsidRPr="006364B1" w:rsidRDefault="00A46515" w:rsidP="00A46515">
      <w:pPr>
        <w:spacing w:line="360" w:lineRule="auto"/>
        <w:rPr>
          <w:rFonts w:ascii="Arial" w:hAnsi="Arial" w:cs="Arial"/>
          <w:sz w:val="20"/>
        </w:rPr>
      </w:pPr>
      <w:r w:rsidRPr="006364B1">
        <w:rPr>
          <w:rFonts w:ascii="Arial" w:hAnsi="Arial" w:cs="Arial"/>
          <w:sz w:val="20"/>
        </w:rPr>
        <w:t xml:space="preserve">Wilson, B. </w:t>
      </w:r>
      <w:r>
        <w:rPr>
          <w:rFonts w:ascii="Arial" w:hAnsi="Arial" w:cs="Arial"/>
          <w:sz w:val="20"/>
        </w:rPr>
        <w:t>(1985)</w:t>
      </w:r>
      <w:r w:rsidRPr="006364B1">
        <w:rPr>
          <w:rFonts w:ascii="Arial" w:hAnsi="Arial" w:cs="Arial"/>
          <w:sz w:val="20"/>
        </w:rPr>
        <w:t xml:space="preserve"> ‘Secul</w:t>
      </w:r>
      <w:r>
        <w:rPr>
          <w:rFonts w:ascii="Arial" w:hAnsi="Arial" w:cs="Arial"/>
          <w:sz w:val="20"/>
        </w:rPr>
        <w:t>arisation, the Inherited Model’</w:t>
      </w:r>
      <w:r w:rsidRPr="006364B1">
        <w:rPr>
          <w:rFonts w:ascii="Arial" w:hAnsi="Arial" w:cs="Arial"/>
          <w:sz w:val="20"/>
        </w:rPr>
        <w:t xml:space="preserve">, in Hammond, P. E., </w:t>
      </w:r>
      <w:r w:rsidRPr="006364B1">
        <w:rPr>
          <w:rFonts w:ascii="Arial" w:hAnsi="Arial" w:cs="Arial"/>
          <w:i/>
          <w:iCs/>
          <w:sz w:val="20"/>
        </w:rPr>
        <w:t>The Sacred in a Secular Age</w:t>
      </w:r>
      <w:r>
        <w:rPr>
          <w:rFonts w:ascii="Arial" w:hAnsi="Arial" w:cs="Arial"/>
          <w:sz w:val="20"/>
        </w:rPr>
        <w:t>, Berkeley: California</w:t>
      </w:r>
      <w:r w:rsidRPr="006364B1">
        <w:rPr>
          <w:rFonts w:ascii="Arial" w:hAnsi="Arial" w:cs="Arial"/>
          <w:sz w:val="20"/>
        </w:rPr>
        <w:t xml:space="preserve">. </w:t>
      </w:r>
    </w:p>
    <w:p w:rsidR="00A46515" w:rsidRPr="00EE5C1E" w:rsidRDefault="00A46515" w:rsidP="00A46515">
      <w:pPr>
        <w:spacing w:line="360" w:lineRule="auto"/>
        <w:rPr>
          <w:rFonts w:ascii="Arial" w:hAnsi="Arial" w:cs="Arial"/>
          <w:sz w:val="20"/>
        </w:rPr>
      </w:pPr>
      <w:r>
        <w:rPr>
          <w:rFonts w:ascii="Arial" w:hAnsi="Arial" w:cs="Arial"/>
          <w:sz w:val="20"/>
        </w:rPr>
        <w:t>Wolfe, J. (1994)</w:t>
      </w:r>
      <w:r w:rsidRPr="006364B1">
        <w:rPr>
          <w:rFonts w:ascii="Arial" w:hAnsi="Arial" w:cs="Arial"/>
          <w:sz w:val="20"/>
        </w:rPr>
        <w:t xml:space="preserve"> ‘How Many Ways to God? Christians and Religious Pluralism’, </w:t>
      </w:r>
      <w:r w:rsidRPr="006364B1">
        <w:rPr>
          <w:rFonts w:ascii="Arial" w:hAnsi="Arial" w:cs="Arial"/>
          <w:i/>
          <w:iCs/>
          <w:sz w:val="20"/>
        </w:rPr>
        <w:t>The Growth of Religious Diversity: Britain from 1945</w:t>
      </w:r>
      <w:r>
        <w:rPr>
          <w:rFonts w:ascii="Arial" w:hAnsi="Arial" w:cs="Arial"/>
          <w:sz w:val="20"/>
        </w:rPr>
        <w:t>, (ed.) G. Parsons, London: Routledge</w:t>
      </w:r>
      <w:r w:rsidRPr="006364B1">
        <w:rPr>
          <w:rFonts w:ascii="Arial" w:hAnsi="Arial" w:cs="Arial"/>
          <w:sz w:val="20"/>
        </w:rPr>
        <w:t>.</w:t>
      </w:r>
    </w:p>
    <w:p w:rsidR="00A46515" w:rsidRDefault="00A46515" w:rsidP="00A46515">
      <w:pPr>
        <w:spacing w:line="360" w:lineRule="auto"/>
        <w:rPr>
          <w:rFonts w:ascii="Arial" w:hAnsi="Arial" w:cs="Arial"/>
          <w:b/>
          <w:sz w:val="20"/>
        </w:rPr>
      </w:pPr>
    </w:p>
    <w:p w:rsidR="00A46515" w:rsidRDefault="00A46515" w:rsidP="00A46515">
      <w:pPr>
        <w:spacing w:line="360" w:lineRule="auto"/>
        <w:rPr>
          <w:rFonts w:ascii="Arial" w:hAnsi="Arial" w:cs="Arial"/>
          <w:b/>
          <w:iCs/>
          <w:sz w:val="20"/>
        </w:rPr>
      </w:pPr>
      <w:r>
        <w:rPr>
          <w:rFonts w:ascii="Arial" w:hAnsi="Arial" w:cs="Arial"/>
          <w:b/>
          <w:iCs/>
          <w:sz w:val="20"/>
        </w:rPr>
        <w:t>Diaspora, Migration and Identity</w:t>
      </w:r>
    </w:p>
    <w:p w:rsidR="00A46515" w:rsidRDefault="00A46515" w:rsidP="00A46515">
      <w:pPr>
        <w:pStyle w:val="NormalWeb"/>
        <w:shd w:val="clear" w:color="auto" w:fill="FFFFFF"/>
        <w:spacing w:before="0" w:beforeAutospacing="0" w:after="0" w:afterAutospacing="0" w:line="360" w:lineRule="auto"/>
        <w:rPr>
          <w:rFonts w:ascii="Arial" w:hAnsi="Arial" w:cs="Arial"/>
          <w:sz w:val="20"/>
          <w:szCs w:val="20"/>
        </w:rPr>
      </w:pPr>
      <w:r w:rsidRPr="00033E9F">
        <w:rPr>
          <w:rFonts w:ascii="Arial" w:hAnsi="Arial" w:cs="Arial"/>
          <w:sz w:val="20"/>
          <w:szCs w:val="20"/>
        </w:rPr>
        <w:t xml:space="preserve">Knott, K. (2010) 'The Religions of South Asian Communities in Britain'. In </w:t>
      </w:r>
      <w:proofErr w:type="spellStart"/>
      <w:r w:rsidRPr="00033E9F">
        <w:rPr>
          <w:rStyle w:val="bib-to-be-ordered"/>
          <w:rFonts w:ascii="Arial" w:hAnsi="Arial" w:cs="Arial"/>
          <w:sz w:val="20"/>
          <w:szCs w:val="20"/>
        </w:rPr>
        <w:t>Hinnells</w:t>
      </w:r>
      <w:proofErr w:type="spellEnd"/>
      <w:r w:rsidRPr="00033E9F">
        <w:rPr>
          <w:rStyle w:val="bib-to-be-ordered"/>
          <w:rFonts w:ascii="Arial" w:hAnsi="Arial" w:cs="Arial"/>
          <w:sz w:val="20"/>
          <w:szCs w:val="20"/>
        </w:rPr>
        <w:t xml:space="preserve">, J. (Ed.) </w:t>
      </w:r>
      <w:r w:rsidRPr="00033E9F">
        <w:rPr>
          <w:rStyle w:val="Emphasis"/>
          <w:rFonts w:ascii="Arial" w:hAnsi="Arial" w:cs="Arial"/>
          <w:sz w:val="20"/>
          <w:szCs w:val="20"/>
        </w:rPr>
        <w:t xml:space="preserve">The Penguin Handbook of Living Religions </w:t>
      </w:r>
      <w:r w:rsidRPr="00033E9F">
        <w:rPr>
          <w:rStyle w:val="bib-to-be-ordered"/>
          <w:rFonts w:ascii="Arial" w:hAnsi="Arial" w:cs="Arial"/>
          <w:sz w:val="20"/>
          <w:szCs w:val="20"/>
        </w:rPr>
        <w:t>. London/New York: Routledge.</w:t>
      </w:r>
      <w:r w:rsidRPr="00033E9F">
        <w:rPr>
          <w:rFonts w:ascii="Arial" w:hAnsi="Arial" w:cs="Arial"/>
          <w:sz w:val="20"/>
          <w:szCs w:val="20"/>
        </w:rPr>
        <w:t xml:space="preserve"> </w:t>
      </w:r>
    </w:p>
    <w:p w:rsidR="00A46515" w:rsidRPr="00033E9F" w:rsidRDefault="00A46515" w:rsidP="00A46515">
      <w:pPr>
        <w:pStyle w:val="NormalWeb"/>
        <w:shd w:val="clear" w:color="auto" w:fill="FFFFFF"/>
        <w:spacing w:before="0" w:beforeAutospacing="0" w:after="0" w:afterAutospacing="0" w:line="360" w:lineRule="auto"/>
        <w:rPr>
          <w:rFonts w:ascii="Arial" w:hAnsi="Arial" w:cs="Arial"/>
          <w:sz w:val="20"/>
          <w:szCs w:val="20"/>
        </w:rPr>
      </w:pPr>
      <w:proofErr w:type="spellStart"/>
      <w:r w:rsidRPr="00033E9F">
        <w:rPr>
          <w:rFonts w:ascii="Arial" w:hAnsi="Arial" w:cs="Arial"/>
          <w:sz w:val="20"/>
          <w:szCs w:val="20"/>
        </w:rPr>
        <w:t>Hinnells</w:t>
      </w:r>
      <w:proofErr w:type="spellEnd"/>
      <w:r w:rsidRPr="00033E9F">
        <w:rPr>
          <w:rFonts w:ascii="Arial" w:hAnsi="Arial" w:cs="Arial"/>
          <w:sz w:val="20"/>
          <w:szCs w:val="20"/>
        </w:rPr>
        <w:t xml:space="preserve">, J. (2010) 'The Study of Diaspora Religion' In </w:t>
      </w:r>
      <w:proofErr w:type="spellStart"/>
      <w:r w:rsidRPr="00033E9F">
        <w:rPr>
          <w:rStyle w:val="bib-to-be-ordered"/>
          <w:rFonts w:ascii="Arial" w:hAnsi="Arial" w:cs="Arial"/>
          <w:sz w:val="20"/>
          <w:szCs w:val="20"/>
        </w:rPr>
        <w:t>Hinnells</w:t>
      </w:r>
      <w:proofErr w:type="spellEnd"/>
      <w:r w:rsidRPr="00033E9F">
        <w:rPr>
          <w:rStyle w:val="bib-to-be-ordered"/>
          <w:rFonts w:ascii="Arial" w:hAnsi="Arial" w:cs="Arial"/>
          <w:sz w:val="20"/>
          <w:szCs w:val="20"/>
        </w:rPr>
        <w:t xml:space="preserve">, J. (Ed.) </w:t>
      </w:r>
      <w:r w:rsidRPr="00033E9F">
        <w:rPr>
          <w:rStyle w:val="Emphasis"/>
          <w:rFonts w:ascii="Arial" w:hAnsi="Arial" w:cs="Arial"/>
          <w:sz w:val="20"/>
          <w:szCs w:val="20"/>
        </w:rPr>
        <w:t xml:space="preserve">The Penguin Handbook of Living Religions </w:t>
      </w:r>
      <w:r w:rsidRPr="00033E9F">
        <w:rPr>
          <w:rStyle w:val="bib-to-be-ordered"/>
          <w:rFonts w:ascii="Arial" w:hAnsi="Arial" w:cs="Arial"/>
          <w:sz w:val="20"/>
          <w:szCs w:val="20"/>
        </w:rPr>
        <w:t>. London/New York: Routledge.</w:t>
      </w:r>
      <w:r w:rsidRPr="00033E9F">
        <w:rPr>
          <w:rFonts w:ascii="Arial" w:hAnsi="Arial" w:cs="Arial"/>
          <w:sz w:val="20"/>
          <w:szCs w:val="20"/>
        </w:rPr>
        <w:t xml:space="preserve"> </w:t>
      </w:r>
    </w:p>
    <w:p w:rsidR="00A46515" w:rsidRPr="00033E9F" w:rsidRDefault="00A46515" w:rsidP="00A46515">
      <w:pPr>
        <w:pStyle w:val="NormalWeb"/>
        <w:shd w:val="clear" w:color="auto" w:fill="FFFFFF"/>
        <w:spacing w:before="0" w:beforeAutospacing="0" w:after="0" w:afterAutospacing="0" w:line="360" w:lineRule="auto"/>
        <w:rPr>
          <w:rFonts w:ascii="Arial" w:hAnsi="Arial" w:cs="Arial"/>
          <w:sz w:val="20"/>
          <w:szCs w:val="20"/>
        </w:rPr>
      </w:pPr>
      <w:r w:rsidRPr="00033E9F">
        <w:rPr>
          <w:rStyle w:val="bib-to-be-ordered"/>
          <w:rFonts w:ascii="Arial" w:hAnsi="Arial" w:cs="Arial"/>
          <w:sz w:val="20"/>
          <w:szCs w:val="20"/>
        </w:rPr>
        <w:t xml:space="preserve">McLoughlin, S. (2010) 'Religion and Diaspora'. In </w:t>
      </w:r>
      <w:proofErr w:type="spellStart"/>
      <w:r w:rsidRPr="00033E9F">
        <w:rPr>
          <w:rStyle w:val="bib-to-be-ordered"/>
          <w:rFonts w:ascii="Arial" w:hAnsi="Arial" w:cs="Arial"/>
          <w:sz w:val="20"/>
          <w:szCs w:val="20"/>
        </w:rPr>
        <w:t>Hinnells</w:t>
      </w:r>
      <w:proofErr w:type="spellEnd"/>
      <w:r w:rsidRPr="00033E9F">
        <w:rPr>
          <w:rStyle w:val="bib-to-be-ordered"/>
          <w:rFonts w:ascii="Arial" w:hAnsi="Arial" w:cs="Arial"/>
          <w:sz w:val="20"/>
          <w:szCs w:val="20"/>
        </w:rPr>
        <w:t>, J. (</w:t>
      </w:r>
      <w:proofErr w:type="spellStart"/>
      <w:r w:rsidRPr="00033E9F">
        <w:rPr>
          <w:rStyle w:val="bib-to-be-ordered"/>
          <w:rFonts w:ascii="Arial" w:hAnsi="Arial" w:cs="Arial"/>
          <w:sz w:val="20"/>
          <w:szCs w:val="20"/>
        </w:rPr>
        <w:t>eds</w:t>
      </w:r>
      <w:proofErr w:type="spellEnd"/>
      <w:r w:rsidRPr="00033E9F">
        <w:rPr>
          <w:rStyle w:val="bib-to-be-ordered"/>
          <w:rFonts w:ascii="Arial" w:hAnsi="Arial" w:cs="Arial"/>
          <w:sz w:val="20"/>
          <w:szCs w:val="20"/>
        </w:rPr>
        <w:t xml:space="preserve">) </w:t>
      </w:r>
      <w:r w:rsidRPr="00033E9F">
        <w:rPr>
          <w:rStyle w:val="Emphasis"/>
          <w:rFonts w:ascii="Arial" w:hAnsi="Arial" w:cs="Arial"/>
          <w:sz w:val="20"/>
          <w:szCs w:val="20"/>
        </w:rPr>
        <w:t>The Routledge Companion to the Study of Religions</w:t>
      </w:r>
      <w:r w:rsidRPr="00033E9F">
        <w:rPr>
          <w:rStyle w:val="bib-to-be-ordered"/>
          <w:rFonts w:ascii="Arial" w:hAnsi="Arial" w:cs="Arial"/>
          <w:sz w:val="20"/>
          <w:szCs w:val="20"/>
        </w:rPr>
        <w:t xml:space="preserve">, London and New York: Routledge, pp. 558-580. Second edition. </w:t>
      </w:r>
    </w:p>
    <w:p w:rsidR="00A46515" w:rsidRPr="002013D7" w:rsidRDefault="00A46515" w:rsidP="00A46515">
      <w:pPr>
        <w:spacing w:line="360" w:lineRule="auto"/>
        <w:rPr>
          <w:rFonts w:ascii="Arial" w:hAnsi="Arial" w:cs="Arial"/>
          <w:sz w:val="20"/>
        </w:rPr>
      </w:pPr>
      <w:r w:rsidRPr="002013D7">
        <w:rPr>
          <w:rFonts w:ascii="Arial" w:hAnsi="Arial" w:cs="Arial"/>
          <w:sz w:val="20"/>
        </w:rPr>
        <w:t xml:space="preserve">Parsons, G. (ed.) (1993) </w:t>
      </w:r>
      <w:r w:rsidRPr="002013D7">
        <w:rPr>
          <w:rFonts w:ascii="Arial" w:hAnsi="Arial" w:cs="Arial"/>
          <w:i/>
          <w:sz w:val="20"/>
        </w:rPr>
        <w:t>The Growth of Religious Diversity. Britain from 1945. Vol. I: Traditions</w:t>
      </w:r>
      <w:r w:rsidRPr="002013D7">
        <w:rPr>
          <w:rFonts w:ascii="Arial" w:hAnsi="Arial" w:cs="Arial"/>
          <w:sz w:val="20"/>
        </w:rPr>
        <w:t>. London: Routledge</w:t>
      </w:r>
    </w:p>
    <w:p w:rsidR="00A46515" w:rsidRPr="002013D7" w:rsidRDefault="00A46515" w:rsidP="00A46515">
      <w:pPr>
        <w:spacing w:line="360" w:lineRule="auto"/>
        <w:rPr>
          <w:rFonts w:ascii="Arial" w:hAnsi="Arial" w:cs="Arial"/>
          <w:i/>
          <w:sz w:val="20"/>
        </w:rPr>
      </w:pPr>
      <w:r w:rsidRPr="002013D7">
        <w:rPr>
          <w:rFonts w:ascii="Arial" w:hAnsi="Arial" w:cs="Arial"/>
          <w:sz w:val="20"/>
        </w:rPr>
        <w:t xml:space="preserve">Parsons, G. (ed.) (1994) </w:t>
      </w:r>
      <w:r w:rsidRPr="002013D7">
        <w:rPr>
          <w:rFonts w:ascii="Arial" w:hAnsi="Arial" w:cs="Arial"/>
          <w:i/>
          <w:sz w:val="20"/>
        </w:rPr>
        <w:t>The Growth of Religious Diversity. Britain from 1945. Vol. II: Issues</w:t>
      </w:r>
      <w:r w:rsidRPr="002013D7">
        <w:rPr>
          <w:rFonts w:ascii="Arial" w:hAnsi="Arial" w:cs="Arial"/>
          <w:sz w:val="20"/>
        </w:rPr>
        <w:t>. London: Routledge.</w:t>
      </w:r>
    </w:p>
    <w:p w:rsidR="00A46515" w:rsidRDefault="00A46515" w:rsidP="00A46515">
      <w:pPr>
        <w:spacing w:line="360" w:lineRule="auto"/>
        <w:rPr>
          <w:rFonts w:ascii="Arial" w:hAnsi="Arial" w:cs="Arial"/>
          <w:b/>
          <w:iCs/>
          <w:sz w:val="20"/>
        </w:rPr>
      </w:pPr>
    </w:p>
    <w:p w:rsidR="00A506BF" w:rsidRDefault="00A506BF" w:rsidP="00A46515">
      <w:pPr>
        <w:spacing w:line="360" w:lineRule="auto"/>
        <w:rPr>
          <w:rFonts w:ascii="Arial" w:hAnsi="Arial" w:cs="Arial"/>
          <w:b/>
          <w:iCs/>
          <w:sz w:val="20"/>
        </w:rPr>
      </w:pPr>
    </w:p>
    <w:p w:rsidR="00A46515" w:rsidRDefault="00A46515" w:rsidP="00A46515">
      <w:pPr>
        <w:spacing w:line="360" w:lineRule="auto"/>
        <w:rPr>
          <w:rFonts w:ascii="Arial" w:hAnsi="Arial" w:cs="Arial"/>
          <w:b/>
          <w:iCs/>
          <w:sz w:val="20"/>
        </w:rPr>
      </w:pPr>
      <w:r>
        <w:rPr>
          <w:rFonts w:ascii="Arial" w:hAnsi="Arial" w:cs="Arial"/>
          <w:b/>
          <w:iCs/>
          <w:sz w:val="20"/>
        </w:rPr>
        <w:lastRenderedPageBreak/>
        <w:t>Christianity</w:t>
      </w:r>
    </w:p>
    <w:p w:rsidR="00A46515" w:rsidRPr="00D8255B" w:rsidRDefault="00A46515" w:rsidP="00A46515">
      <w:pPr>
        <w:spacing w:line="360" w:lineRule="auto"/>
        <w:rPr>
          <w:rFonts w:ascii="Arial" w:hAnsi="Arial" w:cs="Arial"/>
          <w:sz w:val="20"/>
        </w:rPr>
      </w:pPr>
      <w:r w:rsidRPr="00D8255B">
        <w:rPr>
          <w:rFonts w:ascii="Arial" w:hAnsi="Arial" w:cs="Arial"/>
          <w:sz w:val="20"/>
        </w:rPr>
        <w:t xml:space="preserve">Brierley, P., and Sanger, G. (eds.), </w:t>
      </w:r>
      <w:r>
        <w:rPr>
          <w:rFonts w:ascii="Arial" w:hAnsi="Arial" w:cs="Arial"/>
          <w:sz w:val="20"/>
        </w:rPr>
        <w:t>(</w:t>
      </w:r>
      <w:r w:rsidRPr="00D8255B">
        <w:rPr>
          <w:rFonts w:ascii="Arial" w:hAnsi="Arial" w:cs="Arial"/>
          <w:sz w:val="20"/>
        </w:rPr>
        <w:t>1999</w:t>
      </w:r>
      <w:r>
        <w:rPr>
          <w:rFonts w:ascii="Arial" w:hAnsi="Arial" w:cs="Arial"/>
          <w:sz w:val="20"/>
        </w:rPr>
        <w:t>)</w:t>
      </w:r>
      <w:r w:rsidRPr="00D8255B">
        <w:rPr>
          <w:rFonts w:ascii="Arial" w:hAnsi="Arial" w:cs="Arial"/>
          <w:sz w:val="20"/>
        </w:rPr>
        <w:t xml:space="preserve">, </w:t>
      </w:r>
      <w:r w:rsidRPr="00D8255B">
        <w:rPr>
          <w:rFonts w:ascii="Arial" w:hAnsi="Arial" w:cs="Arial"/>
          <w:i/>
          <w:iCs/>
          <w:sz w:val="20"/>
        </w:rPr>
        <w:t>UK Christian Handbook</w:t>
      </w:r>
      <w:r w:rsidRPr="00D8255B">
        <w:rPr>
          <w:rFonts w:ascii="Arial" w:hAnsi="Arial" w:cs="Arial"/>
          <w:sz w:val="20"/>
        </w:rPr>
        <w:t>, London: Christian Research.</w:t>
      </w:r>
    </w:p>
    <w:p w:rsidR="00A46515" w:rsidRPr="00D8255B" w:rsidRDefault="00A46515" w:rsidP="00A46515">
      <w:pPr>
        <w:pStyle w:val="PlainText"/>
        <w:spacing w:line="360" w:lineRule="auto"/>
      </w:pPr>
      <w:r w:rsidRPr="00D8255B">
        <w:t xml:space="preserve">Hastings, </w:t>
      </w:r>
      <w:r>
        <w:t xml:space="preserve">A. (2001) </w:t>
      </w:r>
      <w:r w:rsidRPr="001C7E11">
        <w:rPr>
          <w:i/>
        </w:rPr>
        <w:t>A History of English Christianity 1920-2000</w:t>
      </w:r>
      <w:r>
        <w:t xml:space="preserve"> London: SCM Press.</w:t>
      </w:r>
    </w:p>
    <w:p w:rsidR="00A46515" w:rsidRPr="002013D7" w:rsidRDefault="00A46515" w:rsidP="00A46515">
      <w:pPr>
        <w:spacing w:line="360" w:lineRule="auto"/>
        <w:rPr>
          <w:rFonts w:ascii="Arial" w:hAnsi="Arial" w:cs="Arial"/>
          <w:sz w:val="20"/>
        </w:rPr>
      </w:pPr>
      <w:r w:rsidRPr="002013D7">
        <w:rPr>
          <w:rFonts w:ascii="Arial" w:hAnsi="Arial" w:cs="Arial"/>
          <w:sz w:val="20"/>
        </w:rPr>
        <w:t xml:space="preserve">Hornsby Smith, M. (1999) </w:t>
      </w:r>
      <w:r w:rsidRPr="002013D7">
        <w:rPr>
          <w:rFonts w:ascii="Arial" w:hAnsi="Arial" w:cs="Arial"/>
          <w:i/>
          <w:sz w:val="20"/>
        </w:rPr>
        <w:t>Catholics in England, 1950-2000</w:t>
      </w:r>
      <w:r w:rsidRPr="002013D7">
        <w:rPr>
          <w:rFonts w:ascii="Arial" w:hAnsi="Arial" w:cs="Arial"/>
          <w:sz w:val="20"/>
        </w:rPr>
        <w:t xml:space="preserve">. London: </w:t>
      </w:r>
      <w:proofErr w:type="spellStart"/>
      <w:r w:rsidRPr="002013D7">
        <w:rPr>
          <w:rFonts w:ascii="Arial" w:hAnsi="Arial" w:cs="Arial"/>
          <w:sz w:val="20"/>
        </w:rPr>
        <w:t>Cassell</w:t>
      </w:r>
      <w:proofErr w:type="spellEnd"/>
      <w:r w:rsidRPr="002013D7">
        <w:rPr>
          <w:rFonts w:ascii="Arial" w:hAnsi="Arial" w:cs="Arial"/>
          <w:sz w:val="20"/>
        </w:rPr>
        <w:t>.</w:t>
      </w:r>
    </w:p>
    <w:p w:rsidR="00A46515" w:rsidRPr="002013D7" w:rsidRDefault="00A46515" w:rsidP="00A46515">
      <w:pPr>
        <w:spacing w:line="360" w:lineRule="auto"/>
        <w:rPr>
          <w:rFonts w:ascii="Arial" w:hAnsi="Arial" w:cs="Arial"/>
          <w:sz w:val="20"/>
        </w:rPr>
      </w:pPr>
      <w:r w:rsidRPr="002013D7">
        <w:rPr>
          <w:rFonts w:ascii="Arial" w:hAnsi="Arial" w:cs="Arial"/>
          <w:sz w:val="20"/>
        </w:rPr>
        <w:t xml:space="preserve">Hornsby Smith, M. (1991) </w:t>
      </w:r>
      <w:r w:rsidRPr="002013D7">
        <w:rPr>
          <w:rFonts w:ascii="Arial" w:hAnsi="Arial" w:cs="Arial"/>
          <w:i/>
          <w:sz w:val="20"/>
        </w:rPr>
        <w:t>Roman Catholics in England</w:t>
      </w:r>
      <w:r w:rsidRPr="002013D7">
        <w:rPr>
          <w:rFonts w:ascii="Arial" w:hAnsi="Arial" w:cs="Arial"/>
          <w:sz w:val="20"/>
        </w:rPr>
        <w:t>. Cambridge: C.U.P.</w:t>
      </w:r>
    </w:p>
    <w:p w:rsidR="00A46515" w:rsidRPr="002013D7" w:rsidRDefault="00A46515" w:rsidP="00A46515">
      <w:pPr>
        <w:spacing w:line="360" w:lineRule="auto"/>
        <w:rPr>
          <w:rFonts w:ascii="Arial" w:hAnsi="Arial" w:cs="Arial"/>
          <w:sz w:val="20"/>
        </w:rPr>
      </w:pPr>
      <w:r w:rsidRPr="002013D7">
        <w:rPr>
          <w:rFonts w:ascii="Arial" w:hAnsi="Arial" w:cs="Arial"/>
          <w:sz w:val="20"/>
        </w:rPr>
        <w:t xml:space="preserve">Hornsby Smith, M. (1989) </w:t>
      </w:r>
      <w:r w:rsidRPr="002013D7">
        <w:rPr>
          <w:rFonts w:ascii="Arial" w:hAnsi="Arial" w:cs="Arial"/>
          <w:i/>
          <w:sz w:val="20"/>
        </w:rPr>
        <w:t>The Changing Parish</w:t>
      </w:r>
      <w:r w:rsidRPr="002013D7">
        <w:rPr>
          <w:rFonts w:ascii="Arial" w:hAnsi="Arial" w:cs="Arial"/>
          <w:sz w:val="20"/>
        </w:rPr>
        <w:t>. London: Routledge.</w:t>
      </w:r>
    </w:p>
    <w:p w:rsidR="00A46515" w:rsidRPr="006364B1" w:rsidRDefault="00A46515" w:rsidP="00A46515">
      <w:pPr>
        <w:spacing w:line="360" w:lineRule="auto"/>
        <w:rPr>
          <w:rFonts w:ascii="Arial" w:hAnsi="Arial" w:cs="Arial"/>
          <w:sz w:val="20"/>
        </w:rPr>
      </w:pPr>
      <w:r w:rsidRPr="006364B1">
        <w:rPr>
          <w:rFonts w:ascii="Arial" w:hAnsi="Arial" w:cs="Arial"/>
          <w:sz w:val="20"/>
        </w:rPr>
        <w:t>Jenkins, P.</w:t>
      </w:r>
      <w:r>
        <w:rPr>
          <w:rFonts w:ascii="Arial" w:hAnsi="Arial" w:cs="Arial"/>
          <w:sz w:val="20"/>
        </w:rPr>
        <w:t xml:space="preserve"> (</w:t>
      </w:r>
      <w:r w:rsidRPr="006364B1">
        <w:rPr>
          <w:rFonts w:ascii="Arial" w:hAnsi="Arial" w:cs="Arial"/>
          <w:sz w:val="20"/>
        </w:rPr>
        <w:t>2</w:t>
      </w:r>
      <w:r>
        <w:rPr>
          <w:rFonts w:ascii="Arial" w:hAnsi="Arial" w:cs="Arial"/>
          <w:sz w:val="20"/>
        </w:rPr>
        <w:t>003)</w:t>
      </w:r>
      <w:r w:rsidRPr="006364B1">
        <w:rPr>
          <w:rFonts w:ascii="Arial" w:hAnsi="Arial" w:cs="Arial"/>
          <w:sz w:val="20"/>
        </w:rPr>
        <w:t xml:space="preserve"> </w:t>
      </w:r>
      <w:r w:rsidRPr="006364B1">
        <w:rPr>
          <w:rFonts w:ascii="Arial" w:hAnsi="Arial" w:cs="Arial"/>
          <w:i/>
          <w:iCs/>
          <w:sz w:val="20"/>
        </w:rPr>
        <w:t>Next Christendom: the coming of global Christianity</w:t>
      </w:r>
      <w:r>
        <w:rPr>
          <w:rFonts w:ascii="Arial" w:hAnsi="Arial" w:cs="Arial"/>
          <w:sz w:val="20"/>
        </w:rPr>
        <w:t xml:space="preserve">, </w:t>
      </w:r>
      <w:r w:rsidRPr="006364B1">
        <w:rPr>
          <w:rFonts w:ascii="Arial" w:hAnsi="Arial" w:cs="Arial"/>
          <w:sz w:val="20"/>
        </w:rPr>
        <w:t>Oxford: Oxford University Press.</w:t>
      </w:r>
    </w:p>
    <w:p w:rsidR="00A46515" w:rsidRPr="002013D7" w:rsidRDefault="00A46515" w:rsidP="00A46515">
      <w:pPr>
        <w:spacing w:line="360" w:lineRule="auto"/>
        <w:rPr>
          <w:rFonts w:ascii="Arial" w:hAnsi="Arial" w:cs="Arial"/>
          <w:sz w:val="20"/>
        </w:rPr>
      </w:pPr>
      <w:r w:rsidRPr="002013D7">
        <w:rPr>
          <w:rFonts w:ascii="Arial" w:hAnsi="Arial" w:cs="Arial"/>
          <w:sz w:val="20"/>
        </w:rPr>
        <w:t xml:space="preserve">Jenkins, T. (1999) </w:t>
      </w:r>
      <w:r w:rsidRPr="002013D7">
        <w:rPr>
          <w:rFonts w:ascii="Arial" w:hAnsi="Arial" w:cs="Arial"/>
          <w:i/>
          <w:iCs/>
          <w:sz w:val="20"/>
        </w:rPr>
        <w:t>Religion in English Everyday Life</w:t>
      </w:r>
      <w:r w:rsidRPr="002013D7">
        <w:rPr>
          <w:rFonts w:ascii="Arial" w:hAnsi="Arial" w:cs="Arial"/>
          <w:sz w:val="20"/>
        </w:rPr>
        <w:t xml:space="preserve">. Oxford: </w:t>
      </w:r>
      <w:proofErr w:type="spellStart"/>
      <w:r w:rsidRPr="002013D7">
        <w:rPr>
          <w:rFonts w:ascii="Arial" w:hAnsi="Arial" w:cs="Arial"/>
          <w:sz w:val="20"/>
        </w:rPr>
        <w:t>Bergahn</w:t>
      </w:r>
      <w:proofErr w:type="spellEnd"/>
      <w:r w:rsidRPr="002013D7">
        <w:rPr>
          <w:rFonts w:ascii="Arial" w:hAnsi="Arial" w:cs="Arial"/>
          <w:sz w:val="20"/>
        </w:rPr>
        <w:t xml:space="preserve"> Books.</w:t>
      </w:r>
    </w:p>
    <w:p w:rsidR="00A46515" w:rsidRDefault="00A46515" w:rsidP="00A46515">
      <w:pPr>
        <w:spacing w:line="360" w:lineRule="auto"/>
        <w:rPr>
          <w:rFonts w:ascii="Arial" w:hAnsi="Arial" w:cs="Arial"/>
          <w:sz w:val="20"/>
        </w:rPr>
      </w:pPr>
      <w:r w:rsidRPr="006364B1">
        <w:rPr>
          <w:rFonts w:ascii="Arial" w:hAnsi="Arial" w:cs="Arial"/>
          <w:sz w:val="20"/>
        </w:rPr>
        <w:t xml:space="preserve">Parsons, G. </w:t>
      </w:r>
      <w:r>
        <w:rPr>
          <w:rFonts w:ascii="Arial" w:hAnsi="Arial" w:cs="Arial"/>
          <w:sz w:val="20"/>
        </w:rPr>
        <w:t>(1989)</w:t>
      </w:r>
      <w:r w:rsidRPr="006364B1">
        <w:rPr>
          <w:rFonts w:ascii="Arial" w:hAnsi="Arial" w:cs="Arial"/>
          <w:sz w:val="20"/>
        </w:rPr>
        <w:t xml:space="preserve"> ‘The Rise of Religious Pluralism in the Church of England’, </w:t>
      </w:r>
      <w:r w:rsidRPr="006364B1">
        <w:rPr>
          <w:rFonts w:ascii="Arial" w:hAnsi="Arial" w:cs="Arial"/>
          <w:i/>
          <w:iCs/>
          <w:sz w:val="20"/>
        </w:rPr>
        <w:t xml:space="preserve">Religion, State and Society in Modern Britain, </w:t>
      </w:r>
      <w:r>
        <w:rPr>
          <w:rFonts w:ascii="Arial" w:hAnsi="Arial" w:cs="Arial"/>
          <w:sz w:val="20"/>
        </w:rPr>
        <w:t xml:space="preserve">(ed.) P. </w:t>
      </w:r>
      <w:proofErr w:type="spellStart"/>
      <w:r>
        <w:rPr>
          <w:rFonts w:ascii="Arial" w:hAnsi="Arial" w:cs="Arial"/>
          <w:sz w:val="20"/>
        </w:rPr>
        <w:t>Badham</w:t>
      </w:r>
      <w:proofErr w:type="spellEnd"/>
      <w:r>
        <w:rPr>
          <w:rFonts w:ascii="Arial" w:hAnsi="Arial" w:cs="Arial"/>
          <w:sz w:val="20"/>
        </w:rPr>
        <w:t xml:space="preserve">, </w:t>
      </w:r>
      <w:proofErr w:type="spellStart"/>
      <w:r>
        <w:rPr>
          <w:rFonts w:ascii="Arial" w:hAnsi="Arial" w:cs="Arial"/>
          <w:sz w:val="20"/>
        </w:rPr>
        <w:t>Lampeter</w:t>
      </w:r>
      <w:proofErr w:type="spellEnd"/>
      <w:r>
        <w:rPr>
          <w:rFonts w:ascii="Arial" w:hAnsi="Arial" w:cs="Arial"/>
          <w:sz w:val="20"/>
        </w:rPr>
        <w:t xml:space="preserve">: Edwin </w:t>
      </w:r>
      <w:proofErr w:type="spellStart"/>
      <w:r>
        <w:rPr>
          <w:rFonts w:ascii="Arial" w:hAnsi="Arial" w:cs="Arial"/>
          <w:sz w:val="20"/>
        </w:rPr>
        <w:t>Mellen</w:t>
      </w:r>
      <w:proofErr w:type="spellEnd"/>
      <w:r>
        <w:rPr>
          <w:rFonts w:ascii="Arial" w:hAnsi="Arial" w:cs="Arial"/>
          <w:sz w:val="20"/>
        </w:rPr>
        <w:t xml:space="preserve"> Press</w:t>
      </w:r>
      <w:r w:rsidRPr="006364B1">
        <w:rPr>
          <w:rFonts w:ascii="Arial" w:hAnsi="Arial" w:cs="Arial"/>
          <w:sz w:val="20"/>
        </w:rPr>
        <w:t>.</w:t>
      </w:r>
    </w:p>
    <w:p w:rsidR="00A46515" w:rsidRPr="00EE5C1E" w:rsidRDefault="00A46515" w:rsidP="00A46515">
      <w:pPr>
        <w:spacing w:line="360" w:lineRule="auto"/>
        <w:rPr>
          <w:rFonts w:ascii="Arial" w:hAnsi="Arial" w:cs="Arial"/>
          <w:sz w:val="20"/>
        </w:rPr>
      </w:pPr>
    </w:p>
    <w:p w:rsidR="00A46515" w:rsidRPr="00C56D91" w:rsidRDefault="00A46515" w:rsidP="00A46515">
      <w:pPr>
        <w:pStyle w:val="NormalWeb"/>
        <w:spacing w:before="0" w:beforeAutospacing="0" w:after="0" w:afterAutospacing="0" w:line="360" w:lineRule="auto"/>
        <w:rPr>
          <w:rFonts w:ascii="Arial" w:hAnsi="Arial" w:cs="Arial"/>
          <w:b/>
          <w:sz w:val="20"/>
          <w:szCs w:val="20"/>
        </w:rPr>
      </w:pPr>
      <w:r w:rsidRPr="00C56D91">
        <w:rPr>
          <w:rFonts w:ascii="Arial" w:hAnsi="Arial" w:cs="Arial"/>
          <w:b/>
          <w:sz w:val="20"/>
          <w:szCs w:val="20"/>
        </w:rPr>
        <w:t>J</w:t>
      </w:r>
      <w:r>
        <w:rPr>
          <w:rFonts w:ascii="Arial" w:hAnsi="Arial" w:cs="Arial"/>
          <w:b/>
          <w:sz w:val="20"/>
          <w:szCs w:val="20"/>
        </w:rPr>
        <w:t>udaism</w:t>
      </w:r>
    </w:p>
    <w:p w:rsidR="00A46515" w:rsidRPr="00715D7F" w:rsidRDefault="00A46515" w:rsidP="00A46515">
      <w:pPr>
        <w:spacing w:line="360" w:lineRule="auto"/>
        <w:rPr>
          <w:rFonts w:ascii="Arial" w:hAnsi="Arial" w:cs="Arial"/>
          <w:b/>
          <w:i/>
          <w:sz w:val="20"/>
        </w:rPr>
      </w:pPr>
      <w:r w:rsidRPr="00715D7F">
        <w:rPr>
          <w:rFonts w:ascii="Arial" w:hAnsi="Arial" w:cs="Arial"/>
          <w:b/>
          <w:i/>
          <w:sz w:val="20"/>
        </w:rPr>
        <w:t>Background:</w:t>
      </w:r>
    </w:p>
    <w:p w:rsidR="00A46515" w:rsidRPr="00C56D91" w:rsidRDefault="00A46515" w:rsidP="00A46515">
      <w:pPr>
        <w:spacing w:line="360" w:lineRule="auto"/>
        <w:rPr>
          <w:rFonts w:ascii="Arial" w:hAnsi="Arial" w:cs="Arial"/>
          <w:sz w:val="20"/>
        </w:rPr>
      </w:pPr>
      <w:r w:rsidRPr="00C56D91">
        <w:rPr>
          <w:rFonts w:ascii="Arial" w:hAnsi="Arial" w:cs="Arial"/>
          <w:sz w:val="20"/>
        </w:rPr>
        <w:t>Cohn-</w:t>
      </w:r>
      <w:proofErr w:type="spellStart"/>
      <w:r w:rsidRPr="00C56D91">
        <w:rPr>
          <w:rFonts w:ascii="Arial" w:hAnsi="Arial" w:cs="Arial"/>
          <w:sz w:val="20"/>
        </w:rPr>
        <w:t>Sherbok</w:t>
      </w:r>
      <w:proofErr w:type="spellEnd"/>
      <w:r w:rsidRPr="00C56D91">
        <w:rPr>
          <w:rFonts w:ascii="Arial" w:hAnsi="Arial" w:cs="Arial"/>
          <w:sz w:val="20"/>
        </w:rPr>
        <w:t>, D.</w:t>
      </w:r>
      <w:r>
        <w:rPr>
          <w:rFonts w:ascii="Arial" w:hAnsi="Arial" w:cs="Arial"/>
          <w:sz w:val="20"/>
        </w:rPr>
        <w:t xml:space="preserve"> (2003)</w:t>
      </w:r>
      <w:r w:rsidRPr="00C56D91">
        <w:rPr>
          <w:rFonts w:ascii="Arial" w:hAnsi="Arial" w:cs="Arial"/>
          <w:sz w:val="20"/>
        </w:rPr>
        <w:t xml:space="preserve"> </w:t>
      </w:r>
      <w:r w:rsidRPr="00C56D91">
        <w:rPr>
          <w:rFonts w:ascii="Arial" w:hAnsi="Arial" w:cs="Arial"/>
          <w:i/>
          <w:sz w:val="20"/>
        </w:rPr>
        <w:t>Judaism. History, Belief and Practice</w:t>
      </w:r>
      <w:r>
        <w:rPr>
          <w:rFonts w:ascii="Arial" w:hAnsi="Arial" w:cs="Arial"/>
          <w:sz w:val="20"/>
        </w:rPr>
        <w:t xml:space="preserve">, </w:t>
      </w:r>
      <w:r w:rsidRPr="00C56D91">
        <w:rPr>
          <w:rFonts w:ascii="Arial" w:hAnsi="Arial" w:cs="Arial"/>
          <w:sz w:val="20"/>
        </w:rPr>
        <w:t>London: Routledge</w:t>
      </w:r>
      <w:r>
        <w:rPr>
          <w:rFonts w:ascii="Arial" w:hAnsi="Arial" w:cs="Arial"/>
          <w:sz w:val="20"/>
        </w:rPr>
        <w:t>.</w:t>
      </w:r>
    </w:p>
    <w:p w:rsidR="00A46515" w:rsidRPr="00C56D91" w:rsidRDefault="00A46515" w:rsidP="00A46515">
      <w:pPr>
        <w:spacing w:line="360" w:lineRule="auto"/>
        <w:rPr>
          <w:rFonts w:ascii="Arial" w:hAnsi="Arial" w:cs="Arial"/>
          <w:sz w:val="20"/>
        </w:rPr>
      </w:pPr>
      <w:r w:rsidRPr="00C56D91">
        <w:rPr>
          <w:rFonts w:ascii="Arial" w:hAnsi="Arial" w:cs="Arial"/>
          <w:sz w:val="20"/>
        </w:rPr>
        <w:t>De Lange, N.</w:t>
      </w:r>
      <w:r>
        <w:rPr>
          <w:rFonts w:ascii="Arial" w:hAnsi="Arial" w:cs="Arial"/>
          <w:sz w:val="20"/>
        </w:rPr>
        <w:t xml:space="preserve"> (2000) </w:t>
      </w:r>
      <w:r w:rsidRPr="00C56D91">
        <w:rPr>
          <w:rFonts w:ascii="Arial" w:hAnsi="Arial" w:cs="Arial"/>
          <w:i/>
          <w:sz w:val="20"/>
        </w:rPr>
        <w:t>An Introduction to Judaism</w:t>
      </w:r>
      <w:r>
        <w:rPr>
          <w:rFonts w:ascii="Arial" w:hAnsi="Arial" w:cs="Arial"/>
          <w:iCs/>
          <w:sz w:val="20"/>
        </w:rPr>
        <w:t xml:space="preserve">, </w:t>
      </w:r>
      <w:r w:rsidRPr="00C56D91">
        <w:rPr>
          <w:rFonts w:ascii="Arial" w:hAnsi="Arial" w:cs="Arial"/>
          <w:sz w:val="20"/>
        </w:rPr>
        <w:t>Cambridge: Cambridge University Press</w:t>
      </w:r>
      <w:r>
        <w:rPr>
          <w:rFonts w:ascii="Arial" w:hAnsi="Arial" w:cs="Arial"/>
          <w:sz w:val="20"/>
        </w:rPr>
        <w:t>.</w:t>
      </w:r>
    </w:p>
    <w:p w:rsidR="00A46515" w:rsidRPr="00C56D91" w:rsidRDefault="00A46515" w:rsidP="00A46515">
      <w:pPr>
        <w:spacing w:line="360" w:lineRule="auto"/>
        <w:rPr>
          <w:rFonts w:ascii="Arial" w:hAnsi="Arial" w:cs="Arial"/>
          <w:sz w:val="20"/>
        </w:rPr>
      </w:pPr>
      <w:proofErr w:type="spellStart"/>
      <w:r w:rsidRPr="00C56D91">
        <w:rPr>
          <w:rFonts w:ascii="Arial" w:hAnsi="Arial" w:cs="Arial"/>
          <w:sz w:val="20"/>
        </w:rPr>
        <w:t>Donin</w:t>
      </w:r>
      <w:proofErr w:type="spellEnd"/>
      <w:r w:rsidRPr="00C56D91">
        <w:rPr>
          <w:rFonts w:ascii="Arial" w:hAnsi="Arial" w:cs="Arial"/>
          <w:sz w:val="20"/>
        </w:rPr>
        <w:t>, H.H.</w:t>
      </w:r>
      <w:r>
        <w:rPr>
          <w:rFonts w:ascii="Arial" w:hAnsi="Arial" w:cs="Arial"/>
          <w:sz w:val="20"/>
        </w:rPr>
        <w:t xml:space="preserve">, (1980) </w:t>
      </w:r>
      <w:r w:rsidRPr="00C56D91">
        <w:rPr>
          <w:rStyle w:val="Strong"/>
          <w:rFonts w:ascii="Arial" w:hAnsi="Arial" w:cs="Arial"/>
          <w:b w:val="0"/>
          <w:bCs w:val="0"/>
          <w:i/>
          <w:sz w:val="20"/>
        </w:rPr>
        <w:t>To pray as a Jew : a guide to the prayer book and the synagogue service</w:t>
      </w:r>
      <w:r>
        <w:rPr>
          <w:rStyle w:val="Strong"/>
          <w:rFonts w:ascii="Arial" w:hAnsi="Arial" w:cs="Arial"/>
          <w:b w:val="0"/>
          <w:sz w:val="20"/>
        </w:rPr>
        <w:t xml:space="preserve">, </w:t>
      </w:r>
      <w:r w:rsidRPr="00C56D91">
        <w:rPr>
          <w:rFonts w:ascii="Arial" w:hAnsi="Arial" w:cs="Arial"/>
          <w:sz w:val="20"/>
        </w:rPr>
        <w:t>New York: Basic Books</w:t>
      </w:r>
      <w:r>
        <w:rPr>
          <w:rFonts w:ascii="Arial" w:hAnsi="Arial" w:cs="Arial"/>
          <w:sz w:val="20"/>
        </w:rPr>
        <w:t>.</w:t>
      </w:r>
    </w:p>
    <w:p w:rsidR="00A46515" w:rsidRPr="00C56D91" w:rsidRDefault="00A46515" w:rsidP="00A46515">
      <w:pPr>
        <w:spacing w:line="360" w:lineRule="auto"/>
        <w:rPr>
          <w:rFonts w:ascii="Arial" w:hAnsi="Arial" w:cs="Arial"/>
          <w:sz w:val="20"/>
        </w:rPr>
      </w:pPr>
      <w:r w:rsidRPr="00C56D91">
        <w:rPr>
          <w:rStyle w:val="Strong"/>
          <w:rFonts w:ascii="Arial" w:hAnsi="Arial" w:cs="Arial"/>
          <w:b w:val="0"/>
          <w:bCs w:val="0"/>
          <w:sz w:val="20"/>
        </w:rPr>
        <w:t>Goldberg, D. and Rayner, J.D.</w:t>
      </w:r>
      <w:r>
        <w:rPr>
          <w:rStyle w:val="Strong"/>
          <w:rFonts w:ascii="Arial" w:hAnsi="Arial" w:cs="Arial"/>
          <w:b w:val="0"/>
          <w:bCs w:val="0"/>
          <w:sz w:val="20"/>
        </w:rPr>
        <w:t xml:space="preserve"> (1989)</w:t>
      </w:r>
      <w:r w:rsidRPr="00C56D91">
        <w:rPr>
          <w:rStyle w:val="Strong"/>
          <w:rFonts w:ascii="Arial" w:hAnsi="Arial" w:cs="Arial"/>
          <w:b w:val="0"/>
          <w:bCs w:val="0"/>
          <w:sz w:val="20"/>
        </w:rPr>
        <w:t xml:space="preserve"> </w:t>
      </w:r>
      <w:r w:rsidRPr="007361B4">
        <w:rPr>
          <w:rStyle w:val="Strong"/>
          <w:rFonts w:ascii="Arial" w:hAnsi="Arial" w:cs="Arial"/>
          <w:b w:val="0"/>
          <w:bCs w:val="0"/>
          <w:i/>
          <w:sz w:val="20"/>
        </w:rPr>
        <w:t>The Jewish people: their history and their religion</w:t>
      </w:r>
      <w:r>
        <w:rPr>
          <w:rStyle w:val="Strong"/>
          <w:rFonts w:ascii="Arial" w:hAnsi="Arial" w:cs="Arial"/>
          <w:b w:val="0"/>
          <w:bCs w:val="0"/>
          <w:iCs/>
          <w:sz w:val="20"/>
        </w:rPr>
        <w:t xml:space="preserve">, </w:t>
      </w:r>
      <w:proofErr w:type="spellStart"/>
      <w:r w:rsidRPr="00C56D91">
        <w:rPr>
          <w:rFonts w:ascii="Arial" w:hAnsi="Arial" w:cs="Arial"/>
          <w:sz w:val="20"/>
        </w:rPr>
        <w:t>Harmondsworth</w:t>
      </w:r>
      <w:proofErr w:type="spellEnd"/>
      <w:r w:rsidRPr="00C56D91">
        <w:rPr>
          <w:rFonts w:ascii="Arial" w:hAnsi="Arial" w:cs="Arial"/>
          <w:sz w:val="20"/>
        </w:rPr>
        <w:t>: Penguin Books</w:t>
      </w:r>
      <w:r>
        <w:rPr>
          <w:rFonts w:ascii="Arial" w:hAnsi="Arial" w:cs="Arial"/>
          <w:sz w:val="20"/>
        </w:rPr>
        <w:t>.</w:t>
      </w:r>
    </w:p>
    <w:p w:rsidR="00A46515" w:rsidRPr="00C56D91" w:rsidRDefault="00A46515" w:rsidP="00A46515">
      <w:pPr>
        <w:spacing w:line="360" w:lineRule="auto"/>
        <w:rPr>
          <w:rFonts w:ascii="Arial" w:hAnsi="Arial" w:cs="Arial"/>
          <w:sz w:val="20"/>
        </w:rPr>
      </w:pPr>
      <w:r w:rsidRPr="00C56D91">
        <w:rPr>
          <w:rFonts w:ascii="Arial" w:hAnsi="Arial" w:cs="Arial"/>
          <w:sz w:val="20"/>
        </w:rPr>
        <w:t xml:space="preserve">Levine, L.I. </w:t>
      </w:r>
      <w:r>
        <w:rPr>
          <w:rFonts w:ascii="Arial" w:hAnsi="Arial" w:cs="Arial"/>
          <w:sz w:val="20"/>
        </w:rPr>
        <w:t xml:space="preserve">(2000) </w:t>
      </w:r>
      <w:r w:rsidRPr="007361B4">
        <w:rPr>
          <w:rStyle w:val="Strong"/>
          <w:rFonts w:ascii="Arial" w:hAnsi="Arial" w:cs="Arial"/>
          <w:b w:val="0"/>
          <w:bCs w:val="0"/>
          <w:i/>
          <w:sz w:val="20"/>
        </w:rPr>
        <w:t>The ancient synagogue: the first thousand years</w:t>
      </w:r>
      <w:r>
        <w:rPr>
          <w:rStyle w:val="Strong"/>
          <w:rFonts w:ascii="Arial" w:hAnsi="Arial" w:cs="Arial"/>
          <w:b w:val="0"/>
          <w:bCs w:val="0"/>
          <w:iCs/>
          <w:sz w:val="20"/>
        </w:rPr>
        <w:t xml:space="preserve">, </w:t>
      </w:r>
      <w:r w:rsidRPr="00C56D91">
        <w:rPr>
          <w:rFonts w:ascii="Arial" w:hAnsi="Arial" w:cs="Arial"/>
          <w:sz w:val="20"/>
        </w:rPr>
        <w:t>New Haven: Yale University Press</w:t>
      </w:r>
      <w:r>
        <w:rPr>
          <w:rFonts w:ascii="Arial" w:hAnsi="Arial" w:cs="Arial"/>
          <w:sz w:val="20"/>
        </w:rPr>
        <w:t>.</w:t>
      </w:r>
    </w:p>
    <w:p w:rsidR="00A46515" w:rsidRDefault="00A46515" w:rsidP="00A46515">
      <w:pPr>
        <w:spacing w:line="360" w:lineRule="auto"/>
        <w:rPr>
          <w:rFonts w:ascii="Arial" w:hAnsi="Arial" w:cs="Arial"/>
          <w:sz w:val="20"/>
        </w:rPr>
      </w:pPr>
      <w:r w:rsidRPr="00C56D91">
        <w:rPr>
          <w:rFonts w:ascii="Arial" w:hAnsi="Arial" w:cs="Arial"/>
          <w:sz w:val="20"/>
        </w:rPr>
        <w:t>Meek, H.A</w:t>
      </w:r>
      <w:r>
        <w:rPr>
          <w:rFonts w:ascii="Arial" w:hAnsi="Arial" w:cs="Arial"/>
          <w:sz w:val="20"/>
        </w:rPr>
        <w:t xml:space="preserve">. (1985) </w:t>
      </w:r>
      <w:r w:rsidRPr="007361B4">
        <w:rPr>
          <w:rFonts w:ascii="Arial" w:hAnsi="Arial" w:cs="Arial"/>
          <w:i/>
          <w:sz w:val="20"/>
        </w:rPr>
        <w:t>The Synagogue</w:t>
      </w:r>
      <w:r>
        <w:rPr>
          <w:rFonts w:ascii="Arial" w:hAnsi="Arial" w:cs="Arial"/>
          <w:sz w:val="20"/>
        </w:rPr>
        <w:t xml:space="preserve">, </w:t>
      </w:r>
      <w:r w:rsidRPr="00C56D91">
        <w:rPr>
          <w:rFonts w:ascii="Arial" w:hAnsi="Arial" w:cs="Arial"/>
          <w:sz w:val="20"/>
        </w:rPr>
        <w:t xml:space="preserve">London: </w:t>
      </w:r>
      <w:proofErr w:type="spellStart"/>
      <w:r w:rsidRPr="00C56D91">
        <w:rPr>
          <w:rFonts w:ascii="Arial" w:hAnsi="Arial" w:cs="Arial"/>
          <w:sz w:val="20"/>
        </w:rPr>
        <w:t>Phaidon</w:t>
      </w:r>
      <w:proofErr w:type="spellEnd"/>
      <w:r>
        <w:rPr>
          <w:rFonts w:ascii="Arial" w:hAnsi="Arial" w:cs="Arial"/>
          <w:sz w:val="20"/>
        </w:rPr>
        <w:t>.</w:t>
      </w:r>
    </w:p>
    <w:p w:rsidR="00A46515" w:rsidRPr="00715D7F" w:rsidRDefault="00A46515" w:rsidP="00A46515">
      <w:pPr>
        <w:spacing w:line="360" w:lineRule="auto"/>
        <w:rPr>
          <w:rFonts w:ascii="Arial" w:hAnsi="Arial" w:cs="Arial"/>
          <w:b/>
          <w:i/>
          <w:sz w:val="20"/>
        </w:rPr>
      </w:pPr>
      <w:r w:rsidRPr="00715D7F">
        <w:rPr>
          <w:rFonts w:ascii="Arial" w:hAnsi="Arial" w:cs="Arial"/>
          <w:b/>
          <w:i/>
          <w:sz w:val="20"/>
        </w:rPr>
        <w:t>Judaism in Britain:</w:t>
      </w:r>
    </w:p>
    <w:p w:rsidR="00A46515" w:rsidRPr="00C56D91" w:rsidRDefault="00A46515" w:rsidP="00A46515">
      <w:pPr>
        <w:pStyle w:val="NormalWeb"/>
        <w:spacing w:before="0" w:beforeAutospacing="0" w:after="0" w:afterAutospacing="0" w:line="360" w:lineRule="auto"/>
        <w:rPr>
          <w:rFonts w:ascii="Arial" w:hAnsi="Arial" w:cs="Arial"/>
          <w:sz w:val="20"/>
          <w:szCs w:val="20"/>
        </w:rPr>
      </w:pPr>
      <w:r>
        <w:rPr>
          <w:rFonts w:ascii="Arial" w:hAnsi="Arial" w:cs="Arial"/>
          <w:sz w:val="20"/>
          <w:szCs w:val="20"/>
        </w:rPr>
        <w:t>Alderman, G. (1998)</w:t>
      </w:r>
      <w:r w:rsidRPr="00C56D91">
        <w:rPr>
          <w:rFonts w:ascii="Arial" w:hAnsi="Arial" w:cs="Arial"/>
          <w:sz w:val="20"/>
          <w:szCs w:val="20"/>
        </w:rPr>
        <w:t xml:space="preserve"> </w:t>
      </w:r>
      <w:r w:rsidRPr="007361B4">
        <w:rPr>
          <w:rFonts w:ascii="Arial" w:hAnsi="Arial" w:cs="Arial"/>
          <w:i/>
          <w:sz w:val="20"/>
          <w:szCs w:val="20"/>
        </w:rPr>
        <w:t>Modern British Jewry</w:t>
      </w:r>
      <w:r>
        <w:rPr>
          <w:rFonts w:ascii="Arial" w:hAnsi="Arial" w:cs="Arial"/>
          <w:sz w:val="20"/>
          <w:szCs w:val="20"/>
        </w:rPr>
        <w:t xml:space="preserve">, </w:t>
      </w:r>
      <w:r w:rsidRPr="00C56D91">
        <w:rPr>
          <w:rFonts w:ascii="Arial" w:hAnsi="Arial" w:cs="Arial"/>
          <w:sz w:val="20"/>
          <w:szCs w:val="20"/>
        </w:rPr>
        <w:t>Oxford</w:t>
      </w:r>
      <w:r>
        <w:rPr>
          <w:rFonts w:ascii="Arial" w:hAnsi="Arial" w:cs="Arial"/>
          <w:sz w:val="20"/>
          <w:szCs w:val="20"/>
        </w:rPr>
        <w:t>: Oxford University Press.</w:t>
      </w:r>
    </w:p>
    <w:p w:rsidR="00A46515" w:rsidRPr="00C56D91" w:rsidRDefault="00A46515" w:rsidP="00A46515">
      <w:pPr>
        <w:pStyle w:val="NormalWeb"/>
        <w:spacing w:before="0" w:beforeAutospacing="0" w:after="0" w:afterAutospacing="0" w:line="360" w:lineRule="auto"/>
        <w:rPr>
          <w:rFonts w:ascii="Arial" w:hAnsi="Arial" w:cs="Arial"/>
          <w:sz w:val="20"/>
          <w:szCs w:val="20"/>
        </w:rPr>
      </w:pPr>
      <w:proofErr w:type="spellStart"/>
      <w:r w:rsidRPr="00C56D91">
        <w:rPr>
          <w:rFonts w:ascii="Arial" w:hAnsi="Arial" w:cs="Arial"/>
          <w:sz w:val="20"/>
          <w:szCs w:val="20"/>
        </w:rPr>
        <w:t>Endelman</w:t>
      </w:r>
      <w:proofErr w:type="spellEnd"/>
      <w:r w:rsidRPr="00C56D91">
        <w:rPr>
          <w:rFonts w:ascii="Arial" w:hAnsi="Arial" w:cs="Arial"/>
          <w:sz w:val="20"/>
          <w:szCs w:val="20"/>
        </w:rPr>
        <w:t xml:space="preserve">, T. M., “English Jewish History”, in: </w:t>
      </w:r>
      <w:r w:rsidRPr="007361B4">
        <w:rPr>
          <w:rFonts w:ascii="Arial" w:hAnsi="Arial" w:cs="Arial"/>
          <w:i/>
          <w:sz w:val="20"/>
          <w:szCs w:val="20"/>
        </w:rPr>
        <w:t>Modern Judaism</w:t>
      </w:r>
      <w:r w:rsidRPr="00C56D91">
        <w:rPr>
          <w:rFonts w:ascii="Arial" w:hAnsi="Arial" w:cs="Arial"/>
          <w:sz w:val="20"/>
          <w:szCs w:val="20"/>
        </w:rPr>
        <w:t xml:space="preserve"> 11 (1991), 91-109 (journal available in electronic format via catalogue of University of Leeds’ library)</w:t>
      </w:r>
    </w:p>
    <w:p w:rsidR="00A46515" w:rsidRPr="00C56D91" w:rsidRDefault="00A46515" w:rsidP="00A46515">
      <w:pPr>
        <w:pStyle w:val="NormalWeb"/>
        <w:spacing w:before="0" w:beforeAutospacing="0" w:after="0" w:afterAutospacing="0" w:line="360" w:lineRule="auto"/>
        <w:rPr>
          <w:rFonts w:ascii="Arial" w:hAnsi="Arial" w:cs="Arial"/>
          <w:sz w:val="20"/>
          <w:szCs w:val="20"/>
        </w:rPr>
      </w:pPr>
      <w:proofErr w:type="spellStart"/>
      <w:r>
        <w:rPr>
          <w:rStyle w:val="Strong"/>
          <w:rFonts w:ascii="Arial" w:hAnsi="Arial" w:cs="Arial"/>
          <w:b w:val="0"/>
          <w:sz w:val="20"/>
          <w:szCs w:val="20"/>
        </w:rPr>
        <w:t>Kershen</w:t>
      </w:r>
      <w:proofErr w:type="spellEnd"/>
      <w:r>
        <w:rPr>
          <w:rStyle w:val="Strong"/>
          <w:rFonts w:ascii="Arial" w:hAnsi="Arial" w:cs="Arial"/>
          <w:b w:val="0"/>
          <w:sz w:val="20"/>
          <w:szCs w:val="20"/>
        </w:rPr>
        <w:t>, A.J. (ed.) (1997)</w:t>
      </w:r>
      <w:r w:rsidRPr="00C56D91">
        <w:rPr>
          <w:rStyle w:val="Strong"/>
          <w:rFonts w:ascii="Arial" w:hAnsi="Arial" w:cs="Arial"/>
          <w:b w:val="0"/>
          <w:sz w:val="20"/>
          <w:szCs w:val="20"/>
        </w:rPr>
        <w:t xml:space="preserve"> </w:t>
      </w:r>
      <w:r w:rsidRPr="007361B4">
        <w:rPr>
          <w:rStyle w:val="Strong"/>
          <w:rFonts w:ascii="Arial" w:hAnsi="Arial" w:cs="Arial"/>
          <w:b w:val="0"/>
          <w:i/>
          <w:sz w:val="20"/>
          <w:szCs w:val="20"/>
        </w:rPr>
        <w:t xml:space="preserve">London, the promised land? </w:t>
      </w:r>
      <w:r>
        <w:rPr>
          <w:rStyle w:val="Strong"/>
          <w:rFonts w:ascii="Arial" w:hAnsi="Arial" w:cs="Arial"/>
          <w:b w:val="0"/>
          <w:i/>
          <w:sz w:val="20"/>
          <w:szCs w:val="20"/>
        </w:rPr>
        <w:t>T</w:t>
      </w:r>
      <w:r w:rsidRPr="007361B4">
        <w:rPr>
          <w:rStyle w:val="Strong"/>
          <w:rFonts w:ascii="Arial" w:hAnsi="Arial" w:cs="Arial"/>
          <w:b w:val="0"/>
          <w:i/>
          <w:sz w:val="20"/>
          <w:szCs w:val="20"/>
        </w:rPr>
        <w:t>he migrant experience in a capital city</w:t>
      </w:r>
      <w:r>
        <w:rPr>
          <w:rStyle w:val="Strong"/>
          <w:rFonts w:ascii="Arial" w:hAnsi="Arial" w:cs="Arial"/>
          <w:b w:val="0"/>
          <w:i/>
          <w:sz w:val="20"/>
          <w:szCs w:val="20"/>
        </w:rPr>
        <w:t xml:space="preserve">, </w:t>
      </w:r>
      <w:r>
        <w:rPr>
          <w:rFonts w:ascii="Arial" w:hAnsi="Arial" w:cs="Arial"/>
          <w:sz w:val="20"/>
          <w:szCs w:val="20"/>
        </w:rPr>
        <w:t xml:space="preserve">Aldershot: </w:t>
      </w:r>
      <w:proofErr w:type="spellStart"/>
      <w:r>
        <w:rPr>
          <w:rFonts w:ascii="Arial" w:hAnsi="Arial" w:cs="Arial"/>
          <w:sz w:val="20"/>
          <w:szCs w:val="20"/>
        </w:rPr>
        <w:t>Avebury</w:t>
      </w:r>
      <w:proofErr w:type="spellEnd"/>
      <w:r>
        <w:rPr>
          <w:rFonts w:ascii="Arial" w:hAnsi="Arial" w:cs="Arial"/>
          <w:sz w:val="20"/>
          <w:szCs w:val="20"/>
        </w:rPr>
        <w:t>.</w:t>
      </w:r>
    </w:p>
    <w:p w:rsidR="00A46515" w:rsidRPr="00C56D91" w:rsidRDefault="00A46515" w:rsidP="00A46515">
      <w:pPr>
        <w:pStyle w:val="NormalWeb"/>
        <w:spacing w:before="0" w:beforeAutospacing="0" w:after="0" w:afterAutospacing="0" w:line="360" w:lineRule="auto"/>
        <w:rPr>
          <w:rFonts w:ascii="Arial" w:hAnsi="Arial" w:cs="Arial"/>
          <w:sz w:val="20"/>
          <w:szCs w:val="20"/>
        </w:rPr>
      </w:pPr>
      <w:proofErr w:type="spellStart"/>
      <w:r>
        <w:rPr>
          <w:rStyle w:val="Strong"/>
          <w:rFonts w:ascii="Arial" w:hAnsi="Arial" w:cs="Arial"/>
          <w:b w:val="0"/>
          <w:sz w:val="20"/>
          <w:szCs w:val="20"/>
        </w:rPr>
        <w:t>Kershen</w:t>
      </w:r>
      <w:proofErr w:type="spellEnd"/>
      <w:r>
        <w:rPr>
          <w:rStyle w:val="Strong"/>
          <w:rFonts w:ascii="Arial" w:hAnsi="Arial" w:cs="Arial"/>
          <w:b w:val="0"/>
          <w:sz w:val="20"/>
          <w:szCs w:val="20"/>
        </w:rPr>
        <w:t>, A.J. (2005)</w:t>
      </w:r>
      <w:r w:rsidRPr="00C56D91">
        <w:rPr>
          <w:rStyle w:val="Strong"/>
          <w:rFonts w:ascii="Arial" w:hAnsi="Arial" w:cs="Arial"/>
          <w:b w:val="0"/>
          <w:sz w:val="20"/>
          <w:szCs w:val="20"/>
        </w:rPr>
        <w:t xml:space="preserve"> </w:t>
      </w:r>
      <w:r w:rsidRPr="007361B4">
        <w:rPr>
          <w:rStyle w:val="Strong"/>
          <w:rFonts w:ascii="Arial" w:hAnsi="Arial" w:cs="Arial"/>
          <w:b w:val="0"/>
          <w:i/>
          <w:sz w:val="20"/>
          <w:szCs w:val="20"/>
        </w:rPr>
        <w:t xml:space="preserve">Strangers, </w:t>
      </w:r>
      <w:r>
        <w:rPr>
          <w:rStyle w:val="Strong"/>
          <w:rFonts w:ascii="Arial" w:hAnsi="Arial" w:cs="Arial"/>
          <w:b w:val="0"/>
          <w:i/>
          <w:sz w:val="20"/>
          <w:szCs w:val="20"/>
        </w:rPr>
        <w:t>A</w:t>
      </w:r>
      <w:r w:rsidRPr="007361B4">
        <w:rPr>
          <w:rStyle w:val="Strong"/>
          <w:rFonts w:ascii="Arial" w:hAnsi="Arial" w:cs="Arial"/>
          <w:b w:val="0"/>
          <w:i/>
          <w:sz w:val="20"/>
          <w:szCs w:val="20"/>
        </w:rPr>
        <w:t xml:space="preserve">liens, and Asians: Huguenots, Jews, and Bangladeshis in </w:t>
      </w:r>
      <w:proofErr w:type="spellStart"/>
      <w:r w:rsidRPr="007361B4">
        <w:rPr>
          <w:rStyle w:val="Strong"/>
          <w:rFonts w:ascii="Arial" w:hAnsi="Arial" w:cs="Arial"/>
          <w:b w:val="0"/>
          <w:i/>
          <w:sz w:val="20"/>
          <w:szCs w:val="20"/>
        </w:rPr>
        <w:t>Spitalfields</w:t>
      </w:r>
      <w:proofErr w:type="spellEnd"/>
      <w:r w:rsidRPr="00C56D91">
        <w:rPr>
          <w:rStyle w:val="Strong"/>
          <w:rFonts w:ascii="Arial" w:hAnsi="Arial" w:cs="Arial"/>
          <w:b w:val="0"/>
          <w:iCs/>
          <w:sz w:val="20"/>
          <w:szCs w:val="20"/>
        </w:rPr>
        <w:t>, 1660-2000</w:t>
      </w:r>
      <w:r>
        <w:rPr>
          <w:rStyle w:val="Strong"/>
          <w:rFonts w:ascii="Arial" w:hAnsi="Arial" w:cs="Arial"/>
          <w:b w:val="0"/>
          <w:sz w:val="20"/>
          <w:szCs w:val="20"/>
        </w:rPr>
        <w:t xml:space="preserve">, </w:t>
      </w:r>
      <w:r>
        <w:rPr>
          <w:rFonts w:ascii="Arial" w:hAnsi="Arial" w:cs="Arial"/>
          <w:sz w:val="20"/>
          <w:szCs w:val="20"/>
        </w:rPr>
        <w:t>London: Routledge.</w:t>
      </w:r>
    </w:p>
    <w:p w:rsidR="00A46515" w:rsidRPr="00C56D91" w:rsidRDefault="00A46515" w:rsidP="00A46515">
      <w:pPr>
        <w:pStyle w:val="NormalWeb"/>
        <w:spacing w:before="0" w:beforeAutospacing="0" w:after="0" w:afterAutospacing="0" w:line="360" w:lineRule="auto"/>
        <w:rPr>
          <w:rFonts w:ascii="Arial" w:hAnsi="Arial" w:cs="Arial"/>
          <w:sz w:val="20"/>
          <w:szCs w:val="20"/>
        </w:rPr>
      </w:pPr>
      <w:r w:rsidRPr="00C56D91">
        <w:rPr>
          <w:rFonts w:ascii="Arial" w:hAnsi="Arial" w:cs="Arial"/>
          <w:sz w:val="20"/>
          <w:szCs w:val="20"/>
        </w:rPr>
        <w:t>Kushner, T.</w:t>
      </w:r>
      <w:r>
        <w:rPr>
          <w:rFonts w:ascii="Arial" w:hAnsi="Arial" w:cs="Arial"/>
          <w:sz w:val="20"/>
          <w:szCs w:val="20"/>
        </w:rPr>
        <w:t xml:space="preserve"> (2008) </w:t>
      </w:r>
      <w:r w:rsidRPr="007361B4">
        <w:rPr>
          <w:rStyle w:val="Strong"/>
          <w:rFonts w:ascii="Arial" w:hAnsi="Arial" w:cs="Arial"/>
          <w:b w:val="0"/>
          <w:i/>
          <w:iCs/>
          <w:sz w:val="20"/>
          <w:szCs w:val="20"/>
        </w:rPr>
        <w:t>Anglo-Jewry since 1066: place, locality and memory</w:t>
      </w:r>
      <w:r>
        <w:rPr>
          <w:rStyle w:val="Strong"/>
          <w:rFonts w:ascii="Arial" w:hAnsi="Arial" w:cs="Arial"/>
          <w:b w:val="0"/>
          <w:i/>
          <w:iCs/>
          <w:sz w:val="20"/>
          <w:szCs w:val="20"/>
        </w:rPr>
        <w:t xml:space="preserve">, </w:t>
      </w:r>
      <w:r w:rsidRPr="00C56D91">
        <w:rPr>
          <w:rFonts w:ascii="Arial" w:hAnsi="Arial" w:cs="Arial"/>
          <w:sz w:val="20"/>
          <w:szCs w:val="20"/>
        </w:rPr>
        <w:t>Manchester: Ma</w:t>
      </w:r>
      <w:r>
        <w:rPr>
          <w:rFonts w:ascii="Arial" w:hAnsi="Arial" w:cs="Arial"/>
          <w:sz w:val="20"/>
          <w:szCs w:val="20"/>
        </w:rPr>
        <w:t>nchester University Press.</w:t>
      </w:r>
    </w:p>
    <w:p w:rsidR="00A46515" w:rsidRPr="00EE5C1E" w:rsidRDefault="00A46515" w:rsidP="00A46515">
      <w:pPr>
        <w:spacing w:line="360" w:lineRule="auto"/>
        <w:rPr>
          <w:rFonts w:ascii="Arial" w:hAnsi="Arial" w:cs="Arial"/>
          <w:b/>
          <w:sz w:val="20"/>
        </w:rPr>
      </w:pPr>
      <w:r w:rsidRPr="00EE5C1E">
        <w:rPr>
          <w:rFonts w:ascii="Arial" w:hAnsi="Arial" w:cs="Arial"/>
          <w:b/>
          <w:sz w:val="20"/>
        </w:rPr>
        <w:t>Hinduism</w:t>
      </w:r>
    </w:p>
    <w:p w:rsidR="00A46515" w:rsidRDefault="00A46515" w:rsidP="00A46515">
      <w:pPr>
        <w:spacing w:line="360" w:lineRule="auto"/>
        <w:rPr>
          <w:rFonts w:ascii="Arial" w:hAnsi="Arial" w:cs="Arial"/>
          <w:b/>
          <w:i/>
          <w:sz w:val="20"/>
        </w:rPr>
      </w:pPr>
      <w:r w:rsidRPr="001C7E11">
        <w:rPr>
          <w:rFonts w:ascii="Arial" w:hAnsi="Arial" w:cs="Arial"/>
          <w:b/>
          <w:i/>
          <w:sz w:val="20"/>
        </w:rPr>
        <w:t>Background:</w:t>
      </w:r>
    </w:p>
    <w:p w:rsidR="00A46515" w:rsidRDefault="00A46515" w:rsidP="00A46515">
      <w:pPr>
        <w:spacing w:line="360" w:lineRule="auto"/>
        <w:rPr>
          <w:rFonts w:ascii="Arial" w:hAnsi="Arial" w:cs="Arial"/>
          <w:i/>
          <w:sz w:val="20"/>
        </w:rPr>
      </w:pPr>
      <w:r>
        <w:rPr>
          <w:rFonts w:ascii="Arial" w:hAnsi="Arial" w:cs="Arial"/>
          <w:sz w:val="20"/>
        </w:rPr>
        <w:t xml:space="preserve">Knott, K. (2000) </w:t>
      </w:r>
      <w:r w:rsidRPr="00EE5C1E">
        <w:rPr>
          <w:rFonts w:ascii="Arial" w:hAnsi="Arial" w:cs="Arial"/>
          <w:i/>
          <w:sz w:val="20"/>
        </w:rPr>
        <w:t>Hinduism: A Very Short Introduction</w:t>
      </w:r>
    </w:p>
    <w:p w:rsidR="00A46515" w:rsidRPr="001C7E11" w:rsidRDefault="00A46515" w:rsidP="00A46515">
      <w:pPr>
        <w:spacing w:line="360" w:lineRule="auto"/>
        <w:rPr>
          <w:rFonts w:ascii="Arial" w:hAnsi="Arial" w:cs="Arial"/>
          <w:b/>
          <w:i/>
          <w:sz w:val="20"/>
        </w:rPr>
      </w:pPr>
      <w:r w:rsidRPr="001C7E11">
        <w:rPr>
          <w:rFonts w:ascii="Arial" w:hAnsi="Arial" w:cs="Arial"/>
          <w:b/>
          <w:i/>
          <w:sz w:val="20"/>
        </w:rPr>
        <w:t>Hinduism in Britain:</w:t>
      </w:r>
    </w:p>
    <w:p w:rsidR="00A46515" w:rsidRPr="00EE5C1E" w:rsidRDefault="00A46515" w:rsidP="00A46515">
      <w:pPr>
        <w:spacing w:line="360" w:lineRule="auto"/>
        <w:rPr>
          <w:rFonts w:ascii="Arial" w:hAnsi="Arial" w:cs="Arial"/>
          <w:sz w:val="20"/>
        </w:rPr>
      </w:pPr>
      <w:proofErr w:type="spellStart"/>
      <w:r w:rsidRPr="00EE5C1E">
        <w:rPr>
          <w:rFonts w:ascii="Arial" w:hAnsi="Arial" w:cs="Arial"/>
          <w:sz w:val="20"/>
        </w:rPr>
        <w:t>Burghart</w:t>
      </w:r>
      <w:proofErr w:type="spellEnd"/>
      <w:r w:rsidRPr="00EE5C1E">
        <w:rPr>
          <w:rFonts w:ascii="Arial" w:hAnsi="Arial" w:cs="Arial"/>
          <w:sz w:val="20"/>
        </w:rPr>
        <w:t xml:space="preserve">, R. (ed.) (1987) </w:t>
      </w:r>
      <w:r w:rsidRPr="00EE5C1E">
        <w:rPr>
          <w:rFonts w:ascii="Arial" w:hAnsi="Arial" w:cs="Arial"/>
          <w:i/>
          <w:sz w:val="20"/>
        </w:rPr>
        <w:t>Hinduism in Great Britain</w:t>
      </w:r>
      <w:r w:rsidRPr="00EE5C1E">
        <w:rPr>
          <w:rFonts w:ascii="Arial" w:hAnsi="Arial" w:cs="Arial"/>
          <w:sz w:val="20"/>
        </w:rPr>
        <w:t>. London: Tavistock.</w:t>
      </w:r>
    </w:p>
    <w:p w:rsidR="00A46515" w:rsidRPr="00A50E8C" w:rsidRDefault="00A46515" w:rsidP="00A46515">
      <w:pPr>
        <w:spacing w:line="360" w:lineRule="auto"/>
        <w:rPr>
          <w:rFonts w:ascii="Arial" w:hAnsi="Arial" w:cs="Arial"/>
          <w:i/>
          <w:sz w:val="20"/>
        </w:rPr>
      </w:pPr>
      <w:proofErr w:type="spellStart"/>
      <w:r w:rsidRPr="00A50E8C">
        <w:rPr>
          <w:rFonts w:ascii="Arial" w:hAnsi="Arial" w:cs="Arial"/>
          <w:sz w:val="20"/>
        </w:rPr>
        <w:t>Vertovec</w:t>
      </w:r>
      <w:proofErr w:type="spellEnd"/>
      <w:r>
        <w:rPr>
          <w:rFonts w:ascii="Arial" w:hAnsi="Arial" w:cs="Arial"/>
          <w:sz w:val="20"/>
        </w:rPr>
        <w:t>, S. (2000)</w:t>
      </w:r>
      <w:r w:rsidRPr="00A50E8C">
        <w:rPr>
          <w:rFonts w:ascii="Arial" w:hAnsi="Arial" w:cs="Arial"/>
          <w:sz w:val="20"/>
        </w:rPr>
        <w:t xml:space="preserve"> </w:t>
      </w:r>
      <w:r w:rsidRPr="00A50E8C">
        <w:rPr>
          <w:rFonts w:ascii="Arial" w:hAnsi="Arial" w:cs="Arial"/>
          <w:i/>
          <w:sz w:val="20"/>
        </w:rPr>
        <w:t>The Hindu Diaspora: Comparative Patterns</w:t>
      </w:r>
      <w:r>
        <w:rPr>
          <w:rFonts w:ascii="Arial" w:hAnsi="Arial" w:cs="Arial"/>
          <w:i/>
          <w:sz w:val="20"/>
        </w:rPr>
        <w:t xml:space="preserve">. </w:t>
      </w:r>
      <w:r>
        <w:rPr>
          <w:rFonts w:ascii="Arial" w:hAnsi="Arial" w:cs="Arial"/>
          <w:sz w:val="20"/>
        </w:rPr>
        <w:t>London: Rout</w:t>
      </w:r>
      <w:r w:rsidRPr="00A50E8C">
        <w:rPr>
          <w:rFonts w:ascii="Arial" w:hAnsi="Arial" w:cs="Arial"/>
          <w:sz w:val="20"/>
        </w:rPr>
        <w:t>ledge</w:t>
      </w:r>
    </w:p>
    <w:p w:rsidR="00A46515" w:rsidRDefault="00A46515" w:rsidP="00A46515">
      <w:pPr>
        <w:spacing w:line="360" w:lineRule="auto"/>
        <w:rPr>
          <w:rFonts w:ascii="Arial" w:hAnsi="Arial" w:cs="Arial"/>
          <w:b/>
          <w:sz w:val="20"/>
        </w:rPr>
      </w:pPr>
    </w:p>
    <w:p w:rsidR="00A506BF" w:rsidRDefault="00A506BF" w:rsidP="00A46515">
      <w:pPr>
        <w:spacing w:line="360" w:lineRule="auto"/>
        <w:rPr>
          <w:rFonts w:ascii="Arial" w:hAnsi="Arial" w:cs="Arial"/>
          <w:b/>
          <w:sz w:val="20"/>
        </w:rPr>
      </w:pPr>
    </w:p>
    <w:p w:rsidR="00A506BF" w:rsidRDefault="00A506BF" w:rsidP="00A46515">
      <w:pPr>
        <w:spacing w:line="360" w:lineRule="auto"/>
        <w:rPr>
          <w:rFonts w:ascii="Arial" w:hAnsi="Arial" w:cs="Arial"/>
          <w:b/>
          <w:sz w:val="20"/>
        </w:rPr>
      </w:pPr>
    </w:p>
    <w:p w:rsidR="00A506BF" w:rsidRDefault="00A506BF" w:rsidP="00A46515">
      <w:pPr>
        <w:spacing w:line="360" w:lineRule="auto"/>
        <w:rPr>
          <w:rFonts w:ascii="Arial" w:hAnsi="Arial" w:cs="Arial"/>
          <w:b/>
          <w:sz w:val="20"/>
        </w:rPr>
      </w:pPr>
    </w:p>
    <w:p w:rsidR="00A46515" w:rsidRPr="00EE5C1E" w:rsidRDefault="00A46515" w:rsidP="00A46515">
      <w:pPr>
        <w:spacing w:line="360" w:lineRule="auto"/>
        <w:rPr>
          <w:rFonts w:ascii="Arial" w:hAnsi="Arial" w:cs="Arial"/>
          <w:b/>
          <w:sz w:val="20"/>
        </w:rPr>
      </w:pPr>
      <w:r w:rsidRPr="00EE5C1E">
        <w:rPr>
          <w:rFonts w:ascii="Arial" w:hAnsi="Arial" w:cs="Arial"/>
          <w:b/>
          <w:sz w:val="20"/>
        </w:rPr>
        <w:lastRenderedPageBreak/>
        <w:t>Buddhism</w:t>
      </w:r>
    </w:p>
    <w:p w:rsidR="00A46515" w:rsidRDefault="00A46515" w:rsidP="00A46515">
      <w:pPr>
        <w:spacing w:line="360" w:lineRule="auto"/>
        <w:rPr>
          <w:rFonts w:ascii="Arial" w:hAnsi="Arial" w:cs="Arial"/>
          <w:b/>
          <w:i/>
          <w:sz w:val="20"/>
        </w:rPr>
      </w:pPr>
      <w:r w:rsidRPr="001C7E11">
        <w:rPr>
          <w:rFonts w:ascii="Arial" w:hAnsi="Arial" w:cs="Arial"/>
          <w:b/>
          <w:i/>
          <w:sz w:val="20"/>
        </w:rPr>
        <w:t>Background:</w:t>
      </w:r>
    </w:p>
    <w:p w:rsidR="00A46515" w:rsidRPr="001C7E11" w:rsidRDefault="00A46515" w:rsidP="00A46515">
      <w:pPr>
        <w:spacing w:line="360" w:lineRule="auto"/>
        <w:rPr>
          <w:rFonts w:ascii="Arial" w:hAnsi="Arial" w:cs="Arial"/>
          <w:b/>
          <w:i/>
          <w:sz w:val="20"/>
        </w:rPr>
      </w:pPr>
      <w:proofErr w:type="spellStart"/>
      <w:r w:rsidRPr="00EE5C1E">
        <w:rPr>
          <w:rFonts w:ascii="Arial" w:hAnsi="Arial" w:cs="Arial"/>
          <w:sz w:val="20"/>
        </w:rPr>
        <w:t>Keown</w:t>
      </w:r>
      <w:proofErr w:type="spellEnd"/>
      <w:r w:rsidRPr="00EE5C1E">
        <w:rPr>
          <w:rFonts w:ascii="Arial" w:hAnsi="Arial" w:cs="Arial"/>
          <w:sz w:val="20"/>
        </w:rPr>
        <w:t xml:space="preserve">, </w:t>
      </w:r>
      <w:r>
        <w:rPr>
          <w:rFonts w:ascii="Arial" w:hAnsi="Arial" w:cs="Arial"/>
          <w:sz w:val="20"/>
        </w:rPr>
        <w:t xml:space="preserve">D. (2000) </w:t>
      </w:r>
      <w:r w:rsidRPr="00EE5C1E">
        <w:rPr>
          <w:rFonts w:ascii="Arial" w:hAnsi="Arial" w:cs="Arial"/>
          <w:i/>
          <w:sz w:val="20"/>
        </w:rPr>
        <w:t>Buddhism: A Very Short Introduction</w:t>
      </w:r>
      <w:r>
        <w:rPr>
          <w:rFonts w:ascii="Arial" w:hAnsi="Arial" w:cs="Arial"/>
          <w:sz w:val="20"/>
        </w:rPr>
        <w:t>, OUP</w:t>
      </w:r>
      <w:r w:rsidRPr="00EE5C1E">
        <w:rPr>
          <w:rFonts w:ascii="Arial" w:hAnsi="Arial" w:cs="Arial"/>
          <w:sz w:val="20"/>
        </w:rPr>
        <w:br/>
      </w:r>
      <w:r w:rsidRPr="001C7E11">
        <w:rPr>
          <w:rFonts w:ascii="Arial" w:hAnsi="Arial" w:cs="Arial"/>
          <w:b/>
          <w:i/>
          <w:sz w:val="20"/>
        </w:rPr>
        <w:t>Buddhism in Britain:</w:t>
      </w:r>
    </w:p>
    <w:p w:rsidR="00A46515" w:rsidRDefault="00A46515" w:rsidP="00A46515">
      <w:pPr>
        <w:spacing w:line="360" w:lineRule="auto"/>
        <w:rPr>
          <w:rFonts w:ascii="Arial" w:hAnsi="Arial" w:cs="Arial"/>
          <w:b/>
          <w:sz w:val="20"/>
        </w:rPr>
      </w:pPr>
      <w:r w:rsidRPr="00EE5C1E">
        <w:rPr>
          <w:rFonts w:ascii="Arial" w:hAnsi="Arial" w:cs="Arial"/>
          <w:sz w:val="20"/>
        </w:rPr>
        <w:t xml:space="preserve">Almond, </w:t>
      </w:r>
      <w:r>
        <w:rPr>
          <w:rFonts w:ascii="Arial" w:hAnsi="Arial" w:cs="Arial"/>
          <w:sz w:val="20"/>
        </w:rPr>
        <w:t xml:space="preserve">P. (1988) </w:t>
      </w:r>
      <w:r w:rsidRPr="00EE5C1E">
        <w:rPr>
          <w:rFonts w:ascii="Arial" w:hAnsi="Arial" w:cs="Arial"/>
          <w:i/>
          <w:sz w:val="20"/>
        </w:rPr>
        <w:t>The British Discovery of Buddhism</w:t>
      </w:r>
      <w:r w:rsidRPr="00EE5C1E">
        <w:rPr>
          <w:rFonts w:ascii="Arial" w:hAnsi="Arial" w:cs="Arial"/>
          <w:i/>
          <w:sz w:val="20"/>
        </w:rPr>
        <w:br/>
      </w:r>
    </w:p>
    <w:p w:rsidR="00A46515" w:rsidRPr="00EE5C1E" w:rsidRDefault="00A46515" w:rsidP="00A46515">
      <w:pPr>
        <w:spacing w:line="360" w:lineRule="auto"/>
        <w:rPr>
          <w:rFonts w:ascii="Arial" w:hAnsi="Arial" w:cs="Arial"/>
          <w:b/>
          <w:sz w:val="20"/>
        </w:rPr>
      </w:pPr>
      <w:r w:rsidRPr="00EE5C1E">
        <w:rPr>
          <w:rFonts w:ascii="Arial" w:hAnsi="Arial" w:cs="Arial"/>
          <w:b/>
          <w:sz w:val="20"/>
        </w:rPr>
        <w:t>Sikhism</w:t>
      </w:r>
    </w:p>
    <w:p w:rsidR="00A46515" w:rsidRPr="001C7E11" w:rsidRDefault="00A46515" w:rsidP="00A46515">
      <w:pPr>
        <w:spacing w:line="360" w:lineRule="auto"/>
        <w:rPr>
          <w:rFonts w:ascii="Arial" w:hAnsi="Arial" w:cs="Arial"/>
          <w:b/>
          <w:i/>
          <w:sz w:val="20"/>
        </w:rPr>
      </w:pPr>
      <w:r w:rsidRPr="001C7E11">
        <w:rPr>
          <w:rFonts w:ascii="Arial" w:hAnsi="Arial" w:cs="Arial"/>
          <w:b/>
          <w:i/>
          <w:sz w:val="20"/>
        </w:rPr>
        <w:t>Background:</w:t>
      </w:r>
    </w:p>
    <w:p w:rsidR="00A46515" w:rsidRDefault="00A46515" w:rsidP="00A46515">
      <w:pPr>
        <w:spacing w:line="360" w:lineRule="auto"/>
        <w:rPr>
          <w:rFonts w:ascii="Arial" w:hAnsi="Arial" w:cs="Arial"/>
          <w:b/>
          <w:i/>
          <w:sz w:val="20"/>
        </w:rPr>
      </w:pPr>
      <w:r w:rsidRPr="00EE5C1E">
        <w:rPr>
          <w:rFonts w:ascii="Arial" w:hAnsi="Arial" w:cs="Arial"/>
          <w:sz w:val="20"/>
        </w:rPr>
        <w:t xml:space="preserve">Nesbitt, </w:t>
      </w:r>
      <w:r>
        <w:rPr>
          <w:rFonts w:ascii="Arial" w:hAnsi="Arial" w:cs="Arial"/>
          <w:sz w:val="20"/>
        </w:rPr>
        <w:t xml:space="preserve">E. (2005) </w:t>
      </w:r>
      <w:r w:rsidRPr="00EE5C1E">
        <w:rPr>
          <w:rFonts w:ascii="Arial" w:hAnsi="Arial" w:cs="Arial"/>
          <w:i/>
          <w:sz w:val="20"/>
        </w:rPr>
        <w:t>Sikhism: A Very Short Introduction</w:t>
      </w:r>
      <w:r>
        <w:rPr>
          <w:rFonts w:ascii="Arial" w:hAnsi="Arial" w:cs="Arial"/>
          <w:sz w:val="20"/>
        </w:rPr>
        <w:t>, OUP</w:t>
      </w:r>
      <w:r w:rsidRPr="00EE5C1E">
        <w:rPr>
          <w:rFonts w:ascii="Arial" w:hAnsi="Arial" w:cs="Arial"/>
          <w:sz w:val="20"/>
        </w:rPr>
        <w:br/>
        <w:t>Cole</w:t>
      </w:r>
      <w:r>
        <w:rPr>
          <w:rFonts w:ascii="Arial" w:hAnsi="Arial" w:cs="Arial"/>
          <w:sz w:val="20"/>
        </w:rPr>
        <w:t>, W.O. (2005)</w:t>
      </w:r>
      <w:r w:rsidRPr="00EE5C1E">
        <w:rPr>
          <w:rFonts w:ascii="Arial" w:hAnsi="Arial" w:cs="Arial"/>
          <w:sz w:val="20"/>
        </w:rPr>
        <w:t xml:space="preserve"> </w:t>
      </w:r>
      <w:r w:rsidRPr="00EE5C1E">
        <w:rPr>
          <w:rFonts w:ascii="Arial" w:hAnsi="Arial" w:cs="Arial"/>
          <w:i/>
          <w:sz w:val="20"/>
        </w:rPr>
        <w:t>Understanding Sikhism</w:t>
      </w:r>
      <w:r>
        <w:rPr>
          <w:rFonts w:ascii="Arial" w:hAnsi="Arial" w:cs="Arial"/>
          <w:sz w:val="20"/>
        </w:rPr>
        <w:t>, Dunedin Press</w:t>
      </w:r>
    </w:p>
    <w:p w:rsidR="00A46515" w:rsidRPr="001C7E11" w:rsidRDefault="00A46515" w:rsidP="00A46515">
      <w:pPr>
        <w:spacing w:line="360" w:lineRule="auto"/>
        <w:rPr>
          <w:rFonts w:ascii="Arial" w:hAnsi="Arial" w:cs="Arial"/>
          <w:b/>
          <w:i/>
          <w:sz w:val="20"/>
        </w:rPr>
      </w:pPr>
      <w:r w:rsidRPr="001C7E11">
        <w:rPr>
          <w:rFonts w:ascii="Arial" w:hAnsi="Arial" w:cs="Arial"/>
          <w:b/>
          <w:i/>
          <w:sz w:val="20"/>
        </w:rPr>
        <w:t>Sikhism in Britain:</w:t>
      </w:r>
    </w:p>
    <w:p w:rsidR="00A46515" w:rsidRPr="001C7E11" w:rsidRDefault="00A46515" w:rsidP="00A46515">
      <w:pPr>
        <w:spacing w:line="360" w:lineRule="auto"/>
        <w:rPr>
          <w:rFonts w:ascii="Arial" w:hAnsi="Arial" w:cs="Arial"/>
          <w:sz w:val="20"/>
        </w:rPr>
      </w:pPr>
      <w:r w:rsidRPr="00EE5C1E">
        <w:rPr>
          <w:rFonts w:ascii="Arial" w:hAnsi="Arial" w:cs="Arial"/>
          <w:sz w:val="20"/>
        </w:rPr>
        <w:t xml:space="preserve">Singh </w:t>
      </w:r>
      <w:r>
        <w:rPr>
          <w:rFonts w:ascii="Arial" w:hAnsi="Arial" w:cs="Arial"/>
          <w:sz w:val="20"/>
        </w:rPr>
        <w:t xml:space="preserve">G. </w:t>
      </w:r>
      <w:r w:rsidRPr="00EE5C1E">
        <w:rPr>
          <w:rFonts w:ascii="Arial" w:hAnsi="Arial" w:cs="Arial"/>
          <w:sz w:val="20"/>
        </w:rPr>
        <w:t xml:space="preserve">&amp; Singh </w:t>
      </w:r>
      <w:proofErr w:type="spellStart"/>
      <w:r w:rsidRPr="00EE5C1E">
        <w:rPr>
          <w:rFonts w:ascii="Arial" w:hAnsi="Arial" w:cs="Arial"/>
          <w:sz w:val="20"/>
        </w:rPr>
        <w:t>Tatla</w:t>
      </w:r>
      <w:proofErr w:type="spellEnd"/>
      <w:r w:rsidRPr="00EE5C1E">
        <w:rPr>
          <w:rFonts w:ascii="Arial" w:hAnsi="Arial" w:cs="Arial"/>
          <w:sz w:val="20"/>
        </w:rPr>
        <w:t xml:space="preserve">, </w:t>
      </w:r>
      <w:r>
        <w:rPr>
          <w:rFonts w:ascii="Arial" w:hAnsi="Arial" w:cs="Arial"/>
          <w:sz w:val="20"/>
        </w:rPr>
        <w:t xml:space="preserve">D. (2000) </w:t>
      </w:r>
      <w:r w:rsidRPr="00EE5C1E">
        <w:rPr>
          <w:rFonts w:ascii="Arial" w:hAnsi="Arial" w:cs="Arial"/>
          <w:i/>
          <w:sz w:val="20"/>
        </w:rPr>
        <w:t>Sikhs in Britain</w:t>
      </w:r>
      <w:r>
        <w:rPr>
          <w:rFonts w:ascii="Arial" w:hAnsi="Arial" w:cs="Arial"/>
          <w:sz w:val="20"/>
        </w:rPr>
        <w:t>, Zed Books,</w:t>
      </w:r>
      <w:r>
        <w:rPr>
          <w:rFonts w:ascii="Arial" w:hAnsi="Arial" w:cs="Arial"/>
          <w:sz w:val="20"/>
        </w:rPr>
        <w:br/>
      </w:r>
    </w:p>
    <w:p w:rsidR="00A46515" w:rsidRPr="009A3656" w:rsidRDefault="00A46515" w:rsidP="00A46515">
      <w:pPr>
        <w:spacing w:line="360" w:lineRule="auto"/>
        <w:rPr>
          <w:rFonts w:ascii="Arial" w:hAnsi="Arial" w:cs="Arial"/>
          <w:b/>
          <w:iCs/>
          <w:sz w:val="20"/>
        </w:rPr>
      </w:pPr>
      <w:r>
        <w:rPr>
          <w:rFonts w:ascii="Arial" w:hAnsi="Arial" w:cs="Arial"/>
          <w:b/>
          <w:iCs/>
          <w:sz w:val="20"/>
        </w:rPr>
        <w:t>Islam</w:t>
      </w:r>
    </w:p>
    <w:p w:rsidR="00A46515" w:rsidRPr="00715D7F" w:rsidRDefault="00A46515" w:rsidP="00A46515">
      <w:pPr>
        <w:spacing w:line="360" w:lineRule="auto"/>
        <w:rPr>
          <w:rFonts w:ascii="Arial" w:hAnsi="Arial" w:cs="Arial"/>
          <w:b/>
          <w:i/>
          <w:iCs/>
          <w:sz w:val="20"/>
        </w:rPr>
      </w:pPr>
      <w:r w:rsidRPr="00715D7F">
        <w:rPr>
          <w:rFonts w:ascii="Arial" w:hAnsi="Arial" w:cs="Arial"/>
          <w:b/>
          <w:i/>
          <w:iCs/>
          <w:sz w:val="20"/>
        </w:rPr>
        <w:t>Background:</w:t>
      </w:r>
    </w:p>
    <w:p w:rsidR="00A46515" w:rsidRPr="00715D7F" w:rsidRDefault="00A46515" w:rsidP="00A46515">
      <w:pPr>
        <w:spacing w:line="360" w:lineRule="auto"/>
        <w:rPr>
          <w:rFonts w:ascii="Arial" w:hAnsi="Arial" w:cs="Arial"/>
          <w:sz w:val="20"/>
        </w:rPr>
      </w:pPr>
      <w:r w:rsidRPr="00715D7F">
        <w:rPr>
          <w:rFonts w:ascii="Arial" w:hAnsi="Arial" w:cs="Arial"/>
          <w:sz w:val="20"/>
        </w:rPr>
        <w:t xml:space="preserve">Brown, </w:t>
      </w:r>
      <w:r>
        <w:rPr>
          <w:rFonts w:ascii="Arial" w:hAnsi="Arial" w:cs="Arial"/>
          <w:sz w:val="20"/>
        </w:rPr>
        <w:t xml:space="preserve">D. (2004) </w:t>
      </w:r>
      <w:r w:rsidRPr="00715D7F">
        <w:rPr>
          <w:rFonts w:ascii="Arial" w:hAnsi="Arial" w:cs="Arial"/>
          <w:i/>
          <w:sz w:val="20"/>
        </w:rPr>
        <w:t>A New Introduction to Islam</w:t>
      </w:r>
      <w:r w:rsidRPr="00715D7F">
        <w:rPr>
          <w:rFonts w:ascii="Arial" w:hAnsi="Arial" w:cs="Arial"/>
          <w:sz w:val="20"/>
        </w:rPr>
        <w:t>. Oxford: Blackwell</w:t>
      </w:r>
    </w:p>
    <w:p w:rsidR="00A46515" w:rsidRPr="006364B1" w:rsidRDefault="00A46515" w:rsidP="00A46515">
      <w:pPr>
        <w:spacing w:line="360" w:lineRule="auto"/>
        <w:rPr>
          <w:rFonts w:ascii="Arial" w:hAnsi="Arial" w:cs="Arial"/>
          <w:sz w:val="20"/>
        </w:rPr>
      </w:pPr>
      <w:r w:rsidRPr="006364B1">
        <w:rPr>
          <w:rFonts w:ascii="Arial" w:hAnsi="Arial" w:cs="Arial"/>
          <w:sz w:val="20"/>
        </w:rPr>
        <w:t xml:space="preserve">Said, E. (1978). </w:t>
      </w:r>
      <w:r w:rsidRPr="006364B1">
        <w:rPr>
          <w:rFonts w:ascii="Arial" w:hAnsi="Arial" w:cs="Arial"/>
          <w:i/>
          <w:iCs/>
          <w:sz w:val="20"/>
        </w:rPr>
        <w:t>Orientalism</w:t>
      </w:r>
      <w:r w:rsidRPr="006364B1">
        <w:rPr>
          <w:rFonts w:ascii="Arial" w:hAnsi="Arial" w:cs="Arial"/>
          <w:sz w:val="20"/>
        </w:rPr>
        <w:t xml:space="preserve">. </w:t>
      </w:r>
      <w:proofErr w:type="spellStart"/>
      <w:r w:rsidRPr="006364B1">
        <w:rPr>
          <w:rFonts w:ascii="Arial" w:hAnsi="Arial" w:cs="Arial"/>
          <w:sz w:val="20"/>
        </w:rPr>
        <w:t>Harmondsworth</w:t>
      </w:r>
      <w:proofErr w:type="spellEnd"/>
      <w:r w:rsidRPr="006364B1">
        <w:rPr>
          <w:rFonts w:ascii="Arial" w:hAnsi="Arial" w:cs="Arial"/>
          <w:sz w:val="20"/>
        </w:rPr>
        <w:t>: Penguin.</w:t>
      </w:r>
    </w:p>
    <w:p w:rsidR="00A46515" w:rsidRPr="00715D7F" w:rsidRDefault="00A46515" w:rsidP="00A46515">
      <w:pPr>
        <w:spacing w:line="360" w:lineRule="auto"/>
        <w:rPr>
          <w:rFonts w:ascii="Arial" w:hAnsi="Arial" w:cs="Arial"/>
          <w:b/>
          <w:sz w:val="20"/>
        </w:rPr>
      </w:pPr>
      <w:r>
        <w:rPr>
          <w:rFonts w:ascii="Arial" w:hAnsi="Arial" w:cs="Arial"/>
          <w:sz w:val="20"/>
        </w:rPr>
        <w:t xml:space="preserve">Shepard, W. (2009) </w:t>
      </w:r>
      <w:r w:rsidRPr="00715D7F">
        <w:rPr>
          <w:rFonts w:ascii="Arial" w:hAnsi="Arial" w:cs="Arial"/>
          <w:i/>
          <w:sz w:val="20"/>
        </w:rPr>
        <w:t>Introducing Islam</w:t>
      </w:r>
      <w:r w:rsidRPr="00715D7F">
        <w:rPr>
          <w:rFonts w:ascii="Arial" w:hAnsi="Arial" w:cs="Arial"/>
          <w:sz w:val="20"/>
        </w:rPr>
        <w:t>. London and New York: Routledge.</w:t>
      </w:r>
    </w:p>
    <w:p w:rsidR="00A46515" w:rsidRPr="00715D7F" w:rsidRDefault="00A46515" w:rsidP="00A46515">
      <w:pPr>
        <w:spacing w:line="360" w:lineRule="auto"/>
        <w:rPr>
          <w:rFonts w:ascii="Arial" w:hAnsi="Arial" w:cs="Arial"/>
          <w:sz w:val="20"/>
        </w:rPr>
      </w:pPr>
      <w:proofErr w:type="spellStart"/>
      <w:r>
        <w:rPr>
          <w:rFonts w:ascii="Arial" w:hAnsi="Arial" w:cs="Arial"/>
          <w:sz w:val="20"/>
        </w:rPr>
        <w:t>Waines</w:t>
      </w:r>
      <w:proofErr w:type="spellEnd"/>
      <w:r>
        <w:rPr>
          <w:rFonts w:ascii="Arial" w:hAnsi="Arial" w:cs="Arial"/>
          <w:sz w:val="20"/>
        </w:rPr>
        <w:t xml:space="preserve">, D. (2003) </w:t>
      </w:r>
      <w:r w:rsidRPr="00715D7F">
        <w:rPr>
          <w:rFonts w:ascii="Arial" w:hAnsi="Arial" w:cs="Arial"/>
          <w:i/>
          <w:sz w:val="20"/>
        </w:rPr>
        <w:t>An introduction to Islam</w:t>
      </w:r>
      <w:r w:rsidRPr="00715D7F">
        <w:rPr>
          <w:rFonts w:ascii="Arial" w:hAnsi="Arial" w:cs="Arial"/>
          <w:sz w:val="20"/>
        </w:rPr>
        <w:t>. 2</w:t>
      </w:r>
      <w:r w:rsidRPr="00715D7F">
        <w:rPr>
          <w:rFonts w:ascii="Arial" w:hAnsi="Arial" w:cs="Arial"/>
          <w:sz w:val="20"/>
          <w:vertAlign w:val="superscript"/>
        </w:rPr>
        <w:t>nd</w:t>
      </w:r>
      <w:r w:rsidRPr="00715D7F">
        <w:rPr>
          <w:rFonts w:ascii="Arial" w:hAnsi="Arial" w:cs="Arial"/>
          <w:sz w:val="20"/>
        </w:rPr>
        <w:t xml:space="preserve"> Edition. Cambridge: Cambridge University Press.</w:t>
      </w:r>
    </w:p>
    <w:p w:rsidR="00A46515" w:rsidRPr="00715D7F" w:rsidRDefault="00A46515" w:rsidP="00A46515">
      <w:pPr>
        <w:spacing w:line="360" w:lineRule="auto"/>
        <w:rPr>
          <w:rFonts w:ascii="Arial" w:hAnsi="Arial" w:cs="Arial"/>
          <w:b/>
          <w:i/>
          <w:iCs/>
          <w:sz w:val="20"/>
        </w:rPr>
      </w:pPr>
      <w:r w:rsidRPr="00715D7F">
        <w:rPr>
          <w:rFonts w:ascii="Arial" w:hAnsi="Arial" w:cs="Arial"/>
          <w:b/>
          <w:i/>
          <w:iCs/>
          <w:sz w:val="20"/>
        </w:rPr>
        <w:t>Islam in Britain:</w:t>
      </w:r>
    </w:p>
    <w:p w:rsidR="00A46515" w:rsidRPr="002013D7" w:rsidRDefault="00A46515" w:rsidP="00A46515">
      <w:pPr>
        <w:spacing w:line="360" w:lineRule="auto"/>
        <w:rPr>
          <w:rFonts w:ascii="Arial" w:hAnsi="Arial" w:cs="Arial"/>
          <w:iCs/>
          <w:sz w:val="20"/>
        </w:rPr>
      </w:pPr>
      <w:r w:rsidRPr="002013D7">
        <w:rPr>
          <w:rFonts w:ascii="Arial" w:hAnsi="Arial" w:cs="Arial"/>
          <w:iCs/>
          <w:sz w:val="20"/>
        </w:rPr>
        <w:t xml:space="preserve">Abbas, T. (2005) </w:t>
      </w:r>
      <w:r w:rsidRPr="002013D7">
        <w:rPr>
          <w:rFonts w:ascii="Arial" w:hAnsi="Arial" w:cs="Arial"/>
          <w:i/>
          <w:iCs/>
          <w:sz w:val="20"/>
        </w:rPr>
        <w:t>Muslim Britain</w:t>
      </w:r>
      <w:r w:rsidRPr="002013D7">
        <w:rPr>
          <w:rFonts w:ascii="Arial" w:hAnsi="Arial" w:cs="Arial"/>
          <w:iCs/>
          <w:sz w:val="20"/>
        </w:rPr>
        <w:t>. London: Zed.</w:t>
      </w:r>
    </w:p>
    <w:p w:rsidR="00A46515" w:rsidRPr="002013D7" w:rsidRDefault="00A46515" w:rsidP="00A46515">
      <w:pPr>
        <w:spacing w:line="360" w:lineRule="auto"/>
        <w:rPr>
          <w:rFonts w:ascii="Arial" w:hAnsi="Arial" w:cs="Arial"/>
          <w:iCs/>
          <w:sz w:val="20"/>
        </w:rPr>
      </w:pPr>
      <w:r w:rsidRPr="002013D7">
        <w:rPr>
          <w:rFonts w:ascii="Arial" w:hAnsi="Arial" w:cs="Arial"/>
          <w:iCs/>
          <w:sz w:val="20"/>
        </w:rPr>
        <w:t xml:space="preserve">Ansari, H. (2002) </w:t>
      </w:r>
      <w:r w:rsidRPr="002013D7">
        <w:rPr>
          <w:rFonts w:ascii="Arial" w:hAnsi="Arial" w:cs="Arial"/>
          <w:i/>
          <w:iCs/>
          <w:sz w:val="20"/>
        </w:rPr>
        <w:t>The Infidel Within: Muslims in Britain since 1800</w:t>
      </w:r>
      <w:r w:rsidRPr="002013D7">
        <w:rPr>
          <w:rFonts w:ascii="Arial" w:hAnsi="Arial" w:cs="Arial"/>
          <w:iCs/>
          <w:sz w:val="20"/>
        </w:rPr>
        <w:t xml:space="preserve"> London: Hurst.</w:t>
      </w:r>
    </w:p>
    <w:p w:rsidR="00A46515" w:rsidRDefault="00A46515" w:rsidP="00A46515">
      <w:pPr>
        <w:spacing w:line="360" w:lineRule="auto"/>
        <w:rPr>
          <w:rFonts w:ascii="Arial" w:hAnsi="Arial" w:cs="Arial"/>
          <w:sz w:val="20"/>
        </w:rPr>
      </w:pPr>
      <w:r w:rsidRPr="002013D7">
        <w:rPr>
          <w:rFonts w:ascii="Arial" w:hAnsi="Arial" w:cs="Arial"/>
          <w:sz w:val="20"/>
        </w:rPr>
        <w:t xml:space="preserve">Ballard, R. (ed.) (1994) </w:t>
      </w:r>
      <w:proofErr w:type="spellStart"/>
      <w:r w:rsidRPr="002013D7">
        <w:rPr>
          <w:rFonts w:ascii="Arial" w:hAnsi="Arial" w:cs="Arial"/>
          <w:i/>
          <w:sz w:val="20"/>
        </w:rPr>
        <w:t>Desh</w:t>
      </w:r>
      <w:proofErr w:type="spellEnd"/>
      <w:r w:rsidRPr="002013D7">
        <w:rPr>
          <w:rFonts w:ascii="Arial" w:hAnsi="Arial" w:cs="Arial"/>
          <w:i/>
          <w:sz w:val="20"/>
        </w:rPr>
        <w:t xml:space="preserve"> </w:t>
      </w:r>
      <w:proofErr w:type="spellStart"/>
      <w:r w:rsidRPr="002013D7">
        <w:rPr>
          <w:rFonts w:ascii="Arial" w:hAnsi="Arial" w:cs="Arial"/>
          <w:i/>
          <w:sz w:val="20"/>
        </w:rPr>
        <w:t>Pardesh</w:t>
      </w:r>
      <w:proofErr w:type="spellEnd"/>
      <w:r w:rsidRPr="002013D7">
        <w:rPr>
          <w:rFonts w:ascii="Arial" w:hAnsi="Arial" w:cs="Arial"/>
          <w:i/>
          <w:sz w:val="20"/>
        </w:rPr>
        <w:t>: The South Asian Presence in Britain</w:t>
      </w:r>
      <w:r w:rsidRPr="002013D7">
        <w:rPr>
          <w:rFonts w:ascii="Arial" w:hAnsi="Arial" w:cs="Arial"/>
          <w:sz w:val="20"/>
        </w:rPr>
        <w:t>. London: Hurst</w:t>
      </w:r>
    </w:p>
    <w:p w:rsidR="00A46515" w:rsidRPr="002013D7" w:rsidRDefault="00A46515" w:rsidP="00A46515">
      <w:pPr>
        <w:spacing w:line="360" w:lineRule="auto"/>
        <w:rPr>
          <w:rFonts w:ascii="Arial" w:hAnsi="Arial" w:cs="Arial"/>
          <w:sz w:val="20"/>
        </w:rPr>
      </w:pPr>
      <w:r>
        <w:rPr>
          <w:rFonts w:ascii="Arial" w:hAnsi="Arial" w:cs="Arial"/>
          <w:sz w:val="20"/>
        </w:rPr>
        <w:t xml:space="preserve">Gilliat-Ray, S. (2010) </w:t>
      </w:r>
      <w:r w:rsidRPr="004271CA">
        <w:rPr>
          <w:rFonts w:ascii="Arial" w:hAnsi="Arial" w:cs="Arial"/>
          <w:i/>
          <w:sz w:val="20"/>
        </w:rPr>
        <w:t>Muslims in Britain: An introduction</w:t>
      </w:r>
      <w:r>
        <w:rPr>
          <w:rFonts w:ascii="Arial" w:hAnsi="Arial" w:cs="Arial"/>
          <w:sz w:val="20"/>
        </w:rPr>
        <w:t>. Cambridge: Cambridge University Press.</w:t>
      </w:r>
    </w:p>
    <w:p w:rsidR="00A46515" w:rsidRPr="002013D7" w:rsidRDefault="00A46515" w:rsidP="00A46515">
      <w:pPr>
        <w:spacing w:line="360" w:lineRule="auto"/>
        <w:rPr>
          <w:rFonts w:ascii="Arial" w:hAnsi="Arial" w:cs="Arial"/>
          <w:sz w:val="20"/>
        </w:rPr>
      </w:pPr>
      <w:r w:rsidRPr="002013D7">
        <w:rPr>
          <w:rFonts w:ascii="Arial" w:hAnsi="Arial" w:cs="Arial"/>
          <w:sz w:val="20"/>
        </w:rPr>
        <w:t xml:space="preserve">Lewis, P. (1994) </w:t>
      </w:r>
      <w:r w:rsidRPr="002013D7">
        <w:rPr>
          <w:rFonts w:ascii="Arial" w:hAnsi="Arial" w:cs="Arial"/>
          <w:i/>
          <w:sz w:val="20"/>
        </w:rPr>
        <w:t>Islamic Britain</w:t>
      </w:r>
      <w:r w:rsidRPr="002013D7">
        <w:rPr>
          <w:rFonts w:ascii="Arial" w:hAnsi="Arial" w:cs="Arial"/>
          <w:sz w:val="20"/>
        </w:rPr>
        <w:t>. London: I.B. Taurus.</w:t>
      </w:r>
    </w:p>
    <w:p w:rsidR="00A46515" w:rsidRDefault="00A46515" w:rsidP="00A46515">
      <w:pPr>
        <w:spacing w:line="360" w:lineRule="auto"/>
        <w:rPr>
          <w:rFonts w:ascii="Arial" w:hAnsi="Arial" w:cs="Arial"/>
          <w:sz w:val="20"/>
        </w:rPr>
      </w:pPr>
      <w:r w:rsidRPr="002013D7">
        <w:rPr>
          <w:rFonts w:ascii="Arial" w:hAnsi="Arial" w:cs="Arial"/>
          <w:sz w:val="20"/>
        </w:rPr>
        <w:t xml:space="preserve">Lewis, P. (2007) </w:t>
      </w:r>
      <w:r w:rsidRPr="002013D7">
        <w:rPr>
          <w:rFonts w:ascii="Arial" w:hAnsi="Arial" w:cs="Arial"/>
          <w:i/>
          <w:sz w:val="20"/>
        </w:rPr>
        <w:t>Young, British and Muslim</w:t>
      </w:r>
      <w:r w:rsidRPr="002013D7">
        <w:rPr>
          <w:rFonts w:ascii="Arial" w:hAnsi="Arial" w:cs="Arial"/>
          <w:sz w:val="20"/>
        </w:rPr>
        <w:t>. London: Continuum</w:t>
      </w:r>
    </w:p>
    <w:p w:rsidR="00A46515" w:rsidRDefault="00A46515" w:rsidP="00A46515">
      <w:pPr>
        <w:spacing w:line="360" w:lineRule="auto"/>
        <w:rPr>
          <w:rFonts w:ascii="Arial" w:hAnsi="Arial" w:cs="Arial"/>
          <w:sz w:val="20"/>
        </w:rPr>
      </w:pPr>
    </w:p>
    <w:p w:rsidR="00A46515" w:rsidRPr="001C7E11" w:rsidRDefault="00A46515" w:rsidP="00A46515">
      <w:pPr>
        <w:spacing w:line="360" w:lineRule="auto"/>
        <w:rPr>
          <w:rFonts w:ascii="Arial" w:hAnsi="Arial" w:cs="Arial"/>
          <w:b/>
          <w:sz w:val="20"/>
        </w:rPr>
      </w:pPr>
      <w:r w:rsidRPr="001C7E11">
        <w:rPr>
          <w:rFonts w:ascii="Arial" w:hAnsi="Arial" w:cs="Arial"/>
          <w:b/>
          <w:sz w:val="20"/>
        </w:rPr>
        <w:t>New Religious Movements</w:t>
      </w:r>
      <w:r>
        <w:rPr>
          <w:rFonts w:ascii="Arial" w:hAnsi="Arial" w:cs="Arial"/>
          <w:b/>
          <w:sz w:val="20"/>
        </w:rPr>
        <w:t xml:space="preserve"> and the New Age</w:t>
      </w:r>
      <w:r w:rsidRPr="001C7E11">
        <w:rPr>
          <w:rFonts w:ascii="Arial" w:hAnsi="Arial" w:cs="Arial"/>
          <w:b/>
          <w:sz w:val="20"/>
        </w:rPr>
        <w:t>:</w:t>
      </w:r>
    </w:p>
    <w:p w:rsidR="00A46515" w:rsidRDefault="00A46515" w:rsidP="00A46515">
      <w:pPr>
        <w:spacing w:line="360" w:lineRule="auto"/>
        <w:rPr>
          <w:rFonts w:ascii="Arial" w:hAnsi="Arial" w:cs="Arial"/>
          <w:sz w:val="20"/>
        </w:rPr>
      </w:pPr>
      <w:r>
        <w:rPr>
          <w:rFonts w:ascii="Arial" w:hAnsi="Arial" w:cs="Arial"/>
          <w:sz w:val="20"/>
        </w:rPr>
        <w:t xml:space="preserve">Clarke, P. (2005) </w:t>
      </w:r>
      <w:r w:rsidRPr="001C7E11">
        <w:rPr>
          <w:rFonts w:ascii="Arial" w:hAnsi="Arial" w:cs="Arial"/>
          <w:i/>
          <w:sz w:val="20"/>
        </w:rPr>
        <w:t>New Religious Movement</w:t>
      </w:r>
      <w:r>
        <w:rPr>
          <w:rFonts w:ascii="Arial" w:hAnsi="Arial" w:cs="Arial"/>
          <w:i/>
          <w:sz w:val="20"/>
        </w:rPr>
        <w:t>s</w:t>
      </w:r>
      <w:r w:rsidRPr="001C7E11">
        <w:rPr>
          <w:rFonts w:ascii="Arial" w:hAnsi="Arial" w:cs="Arial"/>
          <w:i/>
          <w:sz w:val="20"/>
        </w:rPr>
        <w:t xml:space="preserve"> in Global Perspective</w:t>
      </w:r>
      <w:r>
        <w:rPr>
          <w:rFonts w:ascii="Arial" w:hAnsi="Arial" w:cs="Arial"/>
          <w:sz w:val="20"/>
        </w:rPr>
        <w:t xml:space="preserve"> London: Routledge</w:t>
      </w:r>
    </w:p>
    <w:p w:rsidR="00A46515" w:rsidRDefault="00A46515" w:rsidP="00A46515">
      <w:pPr>
        <w:spacing w:line="360" w:lineRule="auto"/>
        <w:rPr>
          <w:rFonts w:ascii="Arial" w:hAnsi="Arial" w:cs="Arial"/>
          <w:sz w:val="20"/>
        </w:rPr>
      </w:pPr>
      <w:proofErr w:type="spellStart"/>
      <w:r w:rsidRPr="002013D7">
        <w:rPr>
          <w:rFonts w:ascii="Arial" w:hAnsi="Arial" w:cs="Arial"/>
          <w:sz w:val="20"/>
        </w:rPr>
        <w:t>Heelas</w:t>
      </w:r>
      <w:proofErr w:type="spellEnd"/>
      <w:r w:rsidRPr="002013D7">
        <w:rPr>
          <w:rFonts w:ascii="Arial" w:hAnsi="Arial" w:cs="Arial"/>
          <w:sz w:val="20"/>
        </w:rPr>
        <w:t xml:space="preserve">, P. (1996) </w:t>
      </w:r>
      <w:r w:rsidRPr="002013D7">
        <w:rPr>
          <w:rFonts w:ascii="Arial" w:hAnsi="Arial" w:cs="Arial"/>
          <w:i/>
          <w:sz w:val="20"/>
        </w:rPr>
        <w:t>The New Age Movement</w:t>
      </w:r>
      <w:r w:rsidRPr="002013D7">
        <w:rPr>
          <w:rFonts w:ascii="Arial" w:hAnsi="Arial" w:cs="Arial"/>
          <w:sz w:val="20"/>
        </w:rPr>
        <w:t>. Oxford: Blackwell.</w:t>
      </w:r>
    </w:p>
    <w:p w:rsidR="00A506BF" w:rsidRDefault="00A506BF">
      <w:pPr>
        <w:rPr>
          <w:rFonts w:ascii="Arial" w:hAnsi="Arial" w:cs="Arial"/>
          <w:b/>
          <w:bCs/>
          <w:sz w:val="28"/>
          <w:szCs w:val="28"/>
        </w:rPr>
      </w:pPr>
      <w:r>
        <w:rPr>
          <w:rFonts w:ascii="Arial" w:hAnsi="Arial" w:cs="Arial"/>
          <w:b/>
          <w:bCs/>
          <w:sz w:val="28"/>
          <w:szCs w:val="28"/>
        </w:rPr>
        <w:br w:type="page"/>
      </w:r>
    </w:p>
    <w:p w:rsidR="00DC6D09" w:rsidRPr="00C60EE3" w:rsidRDefault="00C60EE3" w:rsidP="00C60EE3">
      <w:pPr>
        <w:jc w:val="both"/>
        <w:rPr>
          <w:rFonts w:ascii="Arial" w:hAnsi="Arial" w:cs="Arial"/>
          <w:b/>
          <w:bCs/>
          <w:sz w:val="28"/>
          <w:szCs w:val="28"/>
        </w:rPr>
      </w:pPr>
      <w:r w:rsidRPr="00C60EE3">
        <w:rPr>
          <w:rFonts w:ascii="Arial" w:hAnsi="Arial" w:cs="Arial"/>
          <w:b/>
          <w:bCs/>
          <w:sz w:val="28"/>
          <w:szCs w:val="28"/>
        </w:rPr>
        <w:lastRenderedPageBreak/>
        <w:t>Getting Help:</w:t>
      </w:r>
    </w:p>
    <w:p w:rsidR="00DC6D09" w:rsidRDefault="00DC6D09" w:rsidP="00451F32">
      <w:pPr>
        <w:pStyle w:val="LEUBodyText"/>
        <w:spacing w:after="0" w:line="240" w:lineRule="auto"/>
        <w:rPr>
          <w:sz w:val="32"/>
          <w:szCs w:val="32"/>
          <w:lang w:val="en-US"/>
        </w:rPr>
      </w:pPr>
    </w:p>
    <w:p w:rsidR="00C60EE3" w:rsidRPr="008653E6" w:rsidRDefault="00C60EE3" w:rsidP="00C60EE3">
      <w:pPr>
        <w:jc w:val="both"/>
        <w:rPr>
          <w:rFonts w:ascii="Arial" w:hAnsi="Arial" w:cs="Arial"/>
          <w:sz w:val="28"/>
          <w:szCs w:val="28"/>
          <w:u w:val="single"/>
        </w:rPr>
      </w:pPr>
      <w:r>
        <w:rPr>
          <w:rFonts w:ascii="Arial" w:hAnsi="Arial" w:cs="Arial"/>
          <w:sz w:val="28"/>
          <w:szCs w:val="28"/>
          <w:u w:val="single"/>
        </w:rPr>
        <w:t>Key Documents</w:t>
      </w:r>
    </w:p>
    <w:p w:rsidR="00C60EE3" w:rsidRDefault="00C60EE3" w:rsidP="00FC1F4F">
      <w:pPr>
        <w:pStyle w:val="LEUBodyText"/>
        <w:spacing w:after="0" w:line="240" w:lineRule="auto"/>
        <w:jc w:val="both"/>
        <w:rPr>
          <w:rFonts w:cs="Arial"/>
          <w:sz w:val="24"/>
          <w:lang w:val="en-US"/>
        </w:rPr>
      </w:pPr>
      <w:r w:rsidRPr="00C60EE3">
        <w:rPr>
          <w:rFonts w:cs="Arial"/>
          <w:sz w:val="24"/>
          <w:lang w:val="en-US"/>
        </w:rPr>
        <w:t xml:space="preserve">Please </w:t>
      </w:r>
      <w:r>
        <w:rPr>
          <w:rFonts w:cs="Arial"/>
          <w:sz w:val="24"/>
          <w:lang w:val="en-US"/>
        </w:rPr>
        <w:t xml:space="preserve">ensure that you read and familiarize yourself with the following important documents, </w:t>
      </w:r>
      <w:r w:rsidR="00D609E6">
        <w:rPr>
          <w:rFonts w:cs="Arial"/>
          <w:sz w:val="24"/>
          <w:lang w:val="en-US"/>
        </w:rPr>
        <w:t xml:space="preserve">all </w:t>
      </w:r>
      <w:r>
        <w:rPr>
          <w:rFonts w:cs="Arial"/>
          <w:sz w:val="24"/>
          <w:lang w:val="en-US"/>
        </w:rPr>
        <w:t>available in the VLE:</w:t>
      </w:r>
    </w:p>
    <w:p w:rsidR="00C60EE3" w:rsidRDefault="00C60EE3" w:rsidP="00FC1F4F">
      <w:pPr>
        <w:pStyle w:val="LEUBodyText"/>
        <w:spacing w:after="0" w:line="240" w:lineRule="auto"/>
        <w:jc w:val="both"/>
        <w:rPr>
          <w:rFonts w:cs="Arial"/>
          <w:sz w:val="24"/>
          <w:lang w:val="en-US"/>
        </w:rPr>
      </w:pPr>
    </w:p>
    <w:p w:rsidR="00C60EE3" w:rsidRDefault="00C60EE3" w:rsidP="00C60EE3">
      <w:pPr>
        <w:pStyle w:val="ListParagraph"/>
        <w:numPr>
          <w:ilvl w:val="0"/>
          <w:numId w:val="3"/>
        </w:numPr>
        <w:ind w:left="360" w:right="-144"/>
        <w:jc w:val="both"/>
        <w:rPr>
          <w:rFonts w:ascii="Arial" w:hAnsi="Arial" w:cs="Arial"/>
          <w:b/>
          <w:color w:val="000000"/>
        </w:rPr>
      </w:pPr>
      <w:r w:rsidRPr="00C60EE3">
        <w:rPr>
          <w:rFonts w:ascii="Arial" w:hAnsi="Arial" w:cs="Arial"/>
          <w:b/>
          <w:color w:val="000000"/>
        </w:rPr>
        <w:t xml:space="preserve">School of </w:t>
      </w:r>
      <w:r>
        <w:rPr>
          <w:rFonts w:ascii="Arial" w:hAnsi="Arial" w:cs="Arial"/>
          <w:b/>
          <w:color w:val="000000"/>
        </w:rPr>
        <w:t>Philosophy, Religion &amp; History of Science Undergraduate</w:t>
      </w:r>
      <w:r w:rsidRPr="00C60EE3">
        <w:rPr>
          <w:rFonts w:ascii="Arial" w:hAnsi="Arial" w:cs="Arial"/>
          <w:b/>
          <w:color w:val="000000"/>
        </w:rPr>
        <w:t xml:space="preserve"> Student Handbook</w:t>
      </w:r>
    </w:p>
    <w:p w:rsidR="00C60EE3" w:rsidRPr="00C60EE3" w:rsidRDefault="00C60EE3" w:rsidP="00C60EE3">
      <w:pPr>
        <w:ind w:right="-144"/>
        <w:jc w:val="both"/>
        <w:rPr>
          <w:rFonts w:ascii="Arial" w:hAnsi="Arial" w:cs="Arial"/>
          <w:b/>
          <w:color w:val="000000"/>
        </w:rPr>
      </w:pPr>
    </w:p>
    <w:p w:rsidR="00C60EE3" w:rsidRDefault="00C60EE3" w:rsidP="00C60EE3">
      <w:pPr>
        <w:pStyle w:val="ListParagraph"/>
        <w:numPr>
          <w:ilvl w:val="0"/>
          <w:numId w:val="3"/>
        </w:numPr>
        <w:ind w:left="360" w:right="-144"/>
        <w:jc w:val="both"/>
        <w:rPr>
          <w:rFonts w:ascii="Arial" w:hAnsi="Arial" w:cs="Arial"/>
          <w:b/>
          <w:color w:val="000000"/>
        </w:rPr>
      </w:pPr>
      <w:r>
        <w:rPr>
          <w:rFonts w:ascii="Arial" w:hAnsi="Arial" w:cs="Arial"/>
          <w:b/>
          <w:color w:val="000000"/>
        </w:rPr>
        <w:t>School Code of Practice on Assessment</w:t>
      </w:r>
    </w:p>
    <w:p w:rsidR="00C60EE3" w:rsidRPr="00C60EE3" w:rsidRDefault="00C60EE3" w:rsidP="00C60EE3">
      <w:pPr>
        <w:ind w:right="-144"/>
        <w:jc w:val="both"/>
        <w:rPr>
          <w:rFonts w:ascii="Arial" w:hAnsi="Arial" w:cs="Arial"/>
          <w:b/>
          <w:color w:val="000000"/>
        </w:rPr>
      </w:pPr>
    </w:p>
    <w:p w:rsidR="00C60EE3" w:rsidRPr="00C60EE3" w:rsidRDefault="00C60EE3" w:rsidP="00C60EE3">
      <w:pPr>
        <w:pStyle w:val="ListParagraph"/>
        <w:numPr>
          <w:ilvl w:val="0"/>
          <w:numId w:val="3"/>
        </w:numPr>
        <w:ind w:left="360" w:right="489"/>
        <w:rPr>
          <w:rFonts w:ascii="Arial" w:hAnsi="Arial" w:cs="Arial"/>
          <w:b/>
        </w:rPr>
      </w:pPr>
      <w:r w:rsidRPr="00C60EE3">
        <w:rPr>
          <w:rFonts w:ascii="Arial" w:hAnsi="Arial" w:cs="Arial"/>
          <w:b/>
        </w:rPr>
        <w:t>School Style Guide</w:t>
      </w:r>
    </w:p>
    <w:p w:rsidR="005937CA" w:rsidRDefault="005937CA" w:rsidP="005937CA">
      <w:pPr>
        <w:pStyle w:val="LEUBodyText"/>
        <w:spacing w:after="0" w:line="240" w:lineRule="auto"/>
        <w:rPr>
          <w:sz w:val="32"/>
          <w:szCs w:val="32"/>
          <w:lang w:val="en-US"/>
        </w:rPr>
      </w:pPr>
    </w:p>
    <w:p w:rsidR="005937CA" w:rsidRPr="008653E6" w:rsidRDefault="005937CA" w:rsidP="005937CA">
      <w:pPr>
        <w:jc w:val="both"/>
        <w:rPr>
          <w:rFonts w:ascii="Arial" w:hAnsi="Arial" w:cs="Arial"/>
          <w:sz w:val="28"/>
          <w:szCs w:val="28"/>
          <w:u w:val="single"/>
        </w:rPr>
      </w:pPr>
      <w:r>
        <w:rPr>
          <w:rFonts w:ascii="Arial" w:hAnsi="Arial" w:cs="Arial"/>
          <w:sz w:val="28"/>
          <w:szCs w:val="28"/>
          <w:u w:val="single"/>
        </w:rPr>
        <w:t>Module Leader</w:t>
      </w:r>
    </w:p>
    <w:p w:rsidR="005937CA" w:rsidRDefault="005937CA" w:rsidP="004920D7">
      <w:pPr>
        <w:pStyle w:val="LEUBodyText"/>
        <w:spacing w:after="0" w:line="240" w:lineRule="auto"/>
        <w:jc w:val="both"/>
        <w:rPr>
          <w:rFonts w:cs="Arial"/>
          <w:sz w:val="24"/>
          <w:lang w:val="en-US"/>
        </w:rPr>
      </w:pPr>
      <w:r>
        <w:rPr>
          <w:rFonts w:cs="Arial"/>
          <w:sz w:val="24"/>
          <w:lang w:val="en-US"/>
        </w:rPr>
        <w:t>If you have queries not covered in the above key documents or in this Module Handbook, please contact the Module Leader during their office hours or by email.</w:t>
      </w:r>
    </w:p>
    <w:p w:rsidR="005937CA" w:rsidRDefault="005937CA" w:rsidP="004920D7">
      <w:pPr>
        <w:pStyle w:val="LEUBodyText"/>
        <w:spacing w:after="0" w:line="240" w:lineRule="auto"/>
        <w:jc w:val="both"/>
        <w:rPr>
          <w:sz w:val="32"/>
          <w:szCs w:val="32"/>
          <w:lang w:val="en-US"/>
        </w:rPr>
      </w:pPr>
    </w:p>
    <w:p w:rsidR="005937CA" w:rsidRPr="008653E6" w:rsidRDefault="005937CA" w:rsidP="005937CA">
      <w:pPr>
        <w:jc w:val="both"/>
        <w:rPr>
          <w:rFonts w:ascii="Arial" w:hAnsi="Arial" w:cs="Arial"/>
          <w:sz w:val="28"/>
          <w:szCs w:val="28"/>
          <w:u w:val="single"/>
        </w:rPr>
      </w:pPr>
      <w:r>
        <w:rPr>
          <w:rFonts w:ascii="Arial" w:hAnsi="Arial" w:cs="Arial"/>
          <w:sz w:val="28"/>
          <w:szCs w:val="28"/>
          <w:u w:val="single"/>
        </w:rPr>
        <w:t>Student Staff Forum</w:t>
      </w:r>
    </w:p>
    <w:p w:rsidR="0044242E" w:rsidRDefault="0044242E" w:rsidP="0044242E">
      <w:pPr>
        <w:pStyle w:val="LEUBodyText"/>
        <w:spacing w:after="0" w:line="240" w:lineRule="auto"/>
        <w:jc w:val="both"/>
        <w:rPr>
          <w:rFonts w:cs="Arial"/>
          <w:sz w:val="24"/>
          <w:lang w:val="en-US"/>
        </w:rPr>
      </w:pPr>
      <w:r>
        <w:rPr>
          <w:rFonts w:cs="Arial"/>
          <w:sz w:val="24"/>
          <w:lang w:val="en-US"/>
        </w:rPr>
        <w:t xml:space="preserve">You should always contact the Module Leader in the first instance about any problems which arise in relation to a module.  Any unresolved concerns about a module can be directed to the Course Representative with responsibility for the module.  </w:t>
      </w:r>
      <w:r w:rsidRPr="00E54DD5">
        <w:rPr>
          <w:rFonts w:cs="Arial"/>
          <w:sz w:val="24"/>
          <w:lang w:val="en-US"/>
        </w:rPr>
        <w:t xml:space="preserve">Course Representatives are students who have successfully applied </w:t>
      </w:r>
      <w:r w:rsidR="00A506BF">
        <w:rPr>
          <w:rFonts w:cs="Arial"/>
          <w:sz w:val="24"/>
          <w:lang w:val="en-US"/>
        </w:rPr>
        <w:t xml:space="preserve">to </w:t>
      </w:r>
      <w:r w:rsidRPr="00E54DD5">
        <w:rPr>
          <w:rFonts w:cs="Arial"/>
          <w:sz w:val="24"/>
          <w:lang w:val="en-US"/>
        </w:rPr>
        <w:t xml:space="preserve">sit on the Student Staff Forum SSF, to represent </w:t>
      </w:r>
      <w:r>
        <w:rPr>
          <w:rFonts w:cs="Arial"/>
          <w:sz w:val="24"/>
          <w:lang w:val="en-US"/>
        </w:rPr>
        <w:t xml:space="preserve">a particular </w:t>
      </w:r>
      <w:proofErr w:type="spellStart"/>
      <w:r>
        <w:rPr>
          <w:rFonts w:cs="Arial"/>
          <w:sz w:val="24"/>
          <w:lang w:val="en-US"/>
        </w:rPr>
        <w:t>programme</w:t>
      </w:r>
      <w:proofErr w:type="spellEnd"/>
      <w:r>
        <w:rPr>
          <w:rFonts w:cs="Arial"/>
          <w:sz w:val="24"/>
          <w:lang w:val="en-US"/>
        </w:rPr>
        <w:t xml:space="preserve">, and </w:t>
      </w:r>
      <w:r w:rsidRPr="00E54DD5">
        <w:rPr>
          <w:rFonts w:cs="Arial"/>
          <w:sz w:val="24"/>
          <w:lang w:val="en-US"/>
        </w:rPr>
        <w:t>a group of modules</w:t>
      </w:r>
      <w:r>
        <w:rPr>
          <w:rFonts w:cs="Arial"/>
          <w:sz w:val="24"/>
          <w:lang w:val="en-US"/>
        </w:rPr>
        <w:t>,</w:t>
      </w:r>
      <w:r w:rsidRPr="00E54DD5">
        <w:rPr>
          <w:rFonts w:cs="Arial"/>
          <w:sz w:val="24"/>
          <w:lang w:val="en-US"/>
        </w:rPr>
        <w:t xml:space="preserve"> and relay module level concerns to the SSF.</w:t>
      </w:r>
      <w:r>
        <w:rPr>
          <w:rFonts w:cs="Arial"/>
          <w:sz w:val="24"/>
          <w:lang w:val="en-US"/>
        </w:rPr>
        <w:t xml:space="preserve">  Concerns about your </w:t>
      </w:r>
      <w:proofErr w:type="spellStart"/>
      <w:r>
        <w:rPr>
          <w:rFonts w:cs="Arial"/>
          <w:sz w:val="24"/>
          <w:lang w:val="en-US"/>
        </w:rPr>
        <w:t>programme</w:t>
      </w:r>
      <w:proofErr w:type="spellEnd"/>
      <w:r>
        <w:rPr>
          <w:rFonts w:cs="Arial"/>
          <w:sz w:val="24"/>
          <w:lang w:val="en-US"/>
        </w:rPr>
        <w:t xml:space="preserve"> of study or the School in general can also be directed to the relevant Course Representative.  You can find out who your Course Representatives are, and how to contact them</w:t>
      </w:r>
      <w:r w:rsidRPr="008E132A">
        <w:rPr>
          <w:rFonts w:cs="Arial"/>
          <w:sz w:val="24"/>
          <w:lang w:val="en-US"/>
        </w:rPr>
        <w:t xml:space="preserve">, </w:t>
      </w:r>
      <w:r w:rsidRPr="008E132A">
        <w:rPr>
          <w:sz w:val="24"/>
        </w:rPr>
        <w:t xml:space="preserve">by </w:t>
      </w:r>
      <w:r>
        <w:rPr>
          <w:sz w:val="24"/>
        </w:rPr>
        <w:t>checking</w:t>
      </w:r>
      <w:r w:rsidRPr="008E132A">
        <w:rPr>
          <w:sz w:val="24"/>
        </w:rPr>
        <w:t xml:space="preserve"> the </w:t>
      </w:r>
      <w:r>
        <w:rPr>
          <w:sz w:val="24"/>
        </w:rPr>
        <w:t>P</w:t>
      </w:r>
      <w:r w:rsidRPr="008E132A">
        <w:rPr>
          <w:sz w:val="24"/>
        </w:rPr>
        <w:t>ortal under the ‘My Studies’ tab in the top left of the screen.</w:t>
      </w:r>
    </w:p>
    <w:p w:rsidR="0044242E" w:rsidRDefault="0044242E" w:rsidP="0044242E">
      <w:pPr>
        <w:pStyle w:val="LEUBodyText"/>
        <w:spacing w:after="0" w:line="240" w:lineRule="auto"/>
        <w:rPr>
          <w:rFonts w:cs="Arial"/>
          <w:sz w:val="24"/>
          <w:lang w:val="en-US"/>
        </w:rPr>
      </w:pPr>
    </w:p>
    <w:p w:rsidR="0044242E" w:rsidRDefault="0044242E" w:rsidP="0044242E">
      <w:pPr>
        <w:pStyle w:val="LEUBodyText"/>
        <w:spacing w:after="0" w:line="240" w:lineRule="auto"/>
        <w:jc w:val="both"/>
        <w:rPr>
          <w:rFonts w:cs="Arial"/>
          <w:sz w:val="24"/>
          <w:lang w:val="en-US"/>
        </w:rPr>
      </w:pPr>
      <w:r>
        <w:rPr>
          <w:rFonts w:cs="Arial"/>
          <w:sz w:val="24"/>
          <w:lang w:val="en-US"/>
        </w:rPr>
        <w:t>If you are interested in becoming a Course Representative in the next academic year, please look out for details of the application process which will be publicized towards the end of Semester 2.  The School values student input very highly.</w:t>
      </w:r>
    </w:p>
    <w:p w:rsidR="000E7C04" w:rsidRDefault="000E7C04" w:rsidP="000E7C04">
      <w:pPr>
        <w:pStyle w:val="LEUBodyText"/>
        <w:spacing w:after="0" w:line="240" w:lineRule="auto"/>
        <w:rPr>
          <w:sz w:val="32"/>
          <w:szCs w:val="32"/>
          <w:lang w:val="en-US"/>
        </w:rPr>
      </w:pPr>
    </w:p>
    <w:p w:rsidR="005B4D6B" w:rsidRDefault="005B4D6B" w:rsidP="00451F32">
      <w:pPr>
        <w:pStyle w:val="LEUBodyText"/>
        <w:spacing w:after="0" w:line="240" w:lineRule="auto"/>
        <w:rPr>
          <w:sz w:val="32"/>
          <w:szCs w:val="32"/>
          <w:lang w:val="en-US"/>
        </w:rPr>
      </w:pPr>
    </w:p>
    <w:p w:rsidR="00800F49" w:rsidRDefault="00800F49" w:rsidP="00451F32">
      <w:pPr>
        <w:pStyle w:val="LEUBodyText"/>
        <w:spacing w:after="0" w:line="240" w:lineRule="auto"/>
        <w:rPr>
          <w:sz w:val="32"/>
          <w:szCs w:val="32"/>
          <w:lang w:val="en-US"/>
        </w:rPr>
      </w:pPr>
    </w:p>
    <w:p w:rsidR="00BD213D" w:rsidRDefault="00BD213D">
      <w:pPr>
        <w:rPr>
          <w:rFonts w:ascii="Arial" w:hAnsi="Arial" w:cs="Arial"/>
          <w:b/>
          <w:sz w:val="20"/>
        </w:rPr>
      </w:pPr>
      <w:r>
        <w:rPr>
          <w:rFonts w:ascii="Arial" w:hAnsi="Arial" w:cs="Arial"/>
          <w:b/>
          <w:sz w:val="20"/>
        </w:rPr>
        <w:br w:type="page"/>
      </w:r>
    </w:p>
    <w:p w:rsidR="00BD213D" w:rsidRDefault="00BD213D" w:rsidP="00043C8F">
      <w:pPr>
        <w:spacing w:line="360" w:lineRule="auto"/>
        <w:rPr>
          <w:rFonts w:ascii="Arial" w:hAnsi="Arial" w:cs="Arial"/>
          <w:b/>
          <w:sz w:val="20"/>
        </w:rPr>
      </w:pPr>
      <w:r>
        <w:rPr>
          <w:rFonts w:ascii="Arial" w:hAnsi="Arial" w:cs="Arial"/>
          <w:b/>
          <w:sz w:val="20"/>
        </w:rPr>
        <w:lastRenderedPageBreak/>
        <w:t>Appendix A</w:t>
      </w:r>
    </w:p>
    <w:p w:rsidR="0054263B" w:rsidRDefault="00724D66" w:rsidP="00043C8F">
      <w:pPr>
        <w:spacing w:line="360" w:lineRule="auto"/>
        <w:rPr>
          <w:rFonts w:ascii="Arial" w:hAnsi="Arial" w:cs="Arial"/>
          <w:b/>
          <w:sz w:val="20"/>
        </w:rPr>
      </w:pPr>
      <w:r>
        <w:rPr>
          <w:rFonts w:ascii="Arial" w:hAnsi="Arial" w:cs="Arial"/>
          <w:b/>
          <w:sz w:val="20"/>
        </w:rPr>
        <w:t>‘</w:t>
      </w:r>
      <w:r w:rsidR="00A506BF">
        <w:rPr>
          <w:rFonts w:ascii="Arial" w:hAnsi="Arial" w:cs="Arial"/>
          <w:b/>
          <w:sz w:val="20"/>
        </w:rPr>
        <w:t>Secularisation’</w:t>
      </w:r>
      <w:r w:rsidR="00BD213D">
        <w:rPr>
          <w:rFonts w:ascii="Arial" w:hAnsi="Arial" w:cs="Arial"/>
          <w:b/>
          <w:sz w:val="20"/>
        </w:rPr>
        <w:t xml:space="preserve"> Assessment Guide Sheet.</w:t>
      </w:r>
    </w:p>
    <w:p w:rsidR="0054263B" w:rsidRDefault="0054263B" w:rsidP="00043C8F">
      <w:pPr>
        <w:spacing w:line="360" w:lineRule="auto"/>
        <w:rPr>
          <w:rFonts w:ascii="Arial" w:hAnsi="Arial" w:cs="Arial"/>
          <w:b/>
          <w:sz w:val="20"/>
        </w:rPr>
      </w:pPr>
    </w:p>
    <w:p w:rsidR="0054263B" w:rsidRDefault="0054263B" w:rsidP="00043C8F">
      <w:pPr>
        <w:spacing w:line="360" w:lineRule="auto"/>
        <w:rPr>
          <w:rFonts w:ascii="Arial" w:hAnsi="Arial" w:cs="Arial"/>
          <w:sz w:val="20"/>
        </w:rPr>
      </w:pPr>
      <w:r>
        <w:rPr>
          <w:rFonts w:ascii="Arial" w:hAnsi="Arial" w:cs="Arial"/>
          <w:sz w:val="20"/>
        </w:rPr>
        <w:t>This information is to assist you in compl</w:t>
      </w:r>
      <w:r w:rsidR="00FC6CC6">
        <w:rPr>
          <w:rFonts w:ascii="Arial" w:hAnsi="Arial" w:cs="Arial"/>
          <w:sz w:val="20"/>
        </w:rPr>
        <w:t>eting the ‘Secularisation’</w:t>
      </w:r>
      <w:r>
        <w:rPr>
          <w:rFonts w:ascii="Arial" w:hAnsi="Arial" w:cs="Arial"/>
          <w:sz w:val="20"/>
        </w:rPr>
        <w:t xml:space="preserve">’ Assessment, submitted mid semester. There will be a seminar in which you can seek advice and will be able to discuss plans. You should use this opportunity to ensure you have understood the instructions and are </w:t>
      </w:r>
      <w:r w:rsidR="00724D66">
        <w:rPr>
          <w:rFonts w:ascii="Arial" w:hAnsi="Arial" w:cs="Arial"/>
          <w:sz w:val="20"/>
        </w:rPr>
        <w:t>approaching the assessment appropriately</w:t>
      </w:r>
      <w:r>
        <w:rPr>
          <w:rFonts w:ascii="Arial" w:hAnsi="Arial" w:cs="Arial"/>
          <w:sz w:val="20"/>
        </w:rPr>
        <w:t>.</w:t>
      </w:r>
    </w:p>
    <w:p w:rsidR="004B007F" w:rsidRDefault="004B007F" w:rsidP="00043C8F">
      <w:pPr>
        <w:spacing w:line="360" w:lineRule="auto"/>
        <w:rPr>
          <w:rFonts w:ascii="Arial" w:hAnsi="Arial" w:cs="Arial"/>
          <w:sz w:val="20"/>
        </w:rPr>
      </w:pPr>
    </w:p>
    <w:p w:rsidR="00724D66" w:rsidRDefault="00635A1E" w:rsidP="00635A1E">
      <w:pPr>
        <w:spacing w:line="360" w:lineRule="auto"/>
        <w:rPr>
          <w:rFonts w:ascii="Arial" w:hAnsi="Arial" w:cs="Arial"/>
          <w:sz w:val="20"/>
        </w:rPr>
      </w:pPr>
      <w:r>
        <w:rPr>
          <w:rFonts w:ascii="Arial" w:hAnsi="Arial" w:cs="Arial"/>
          <w:sz w:val="20"/>
        </w:rPr>
        <w:t>T</w:t>
      </w:r>
      <w:r w:rsidR="004B007F">
        <w:rPr>
          <w:rFonts w:ascii="Arial" w:hAnsi="Arial" w:cs="Arial"/>
          <w:sz w:val="20"/>
        </w:rPr>
        <w:t>his exercise</w:t>
      </w:r>
      <w:r>
        <w:rPr>
          <w:rFonts w:ascii="Arial" w:hAnsi="Arial" w:cs="Arial"/>
          <w:sz w:val="20"/>
        </w:rPr>
        <w:t xml:space="preserve"> has two objectives, firstly</w:t>
      </w:r>
      <w:r w:rsidR="004B007F">
        <w:rPr>
          <w:rFonts w:ascii="Arial" w:hAnsi="Arial" w:cs="Arial"/>
          <w:sz w:val="20"/>
        </w:rPr>
        <w:t xml:space="preserve"> to assess whether you can correctly identify and reference appropriate resources for an academic essay, and write in an appropriate academic style.</w:t>
      </w:r>
      <w:r>
        <w:rPr>
          <w:rFonts w:ascii="Arial" w:hAnsi="Arial" w:cs="Arial"/>
          <w:sz w:val="20"/>
        </w:rPr>
        <w:t xml:space="preserve"> Secondly, this assessment ensures you have looked at </w:t>
      </w:r>
      <w:r w:rsidR="00A506BF">
        <w:rPr>
          <w:rFonts w:ascii="Arial" w:hAnsi="Arial" w:cs="Arial"/>
          <w:sz w:val="20"/>
        </w:rPr>
        <w:t>the important theme of secularisation</w:t>
      </w:r>
      <w:r>
        <w:rPr>
          <w:rFonts w:ascii="Arial" w:hAnsi="Arial" w:cs="Arial"/>
          <w:sz w:val="20"/>
        </w:rPr>
        <w:t xml:space="preserve"> in some detail.</w:t>
      </w:r>
      <w:r w:rsidR="00724D66" w:rsidRPr="00724D66">
        <w:rPr>
          <w:rFonts w:ascii="Arial" w:hAnsi="Arial" w:cs="Arial"/>
          <w:sz w:val="20"/>
        </w:rPr>
        <w:t xml:space="preserve"> </w:t>
      </w:r>
      <w:r w:rsidR="00724D66">
        <w:rPr>
          <w:rFonts w:ascii="Arial" w:hAnsi="Arial" w:cs="Arial"/>
          <w:sz w:val="20"/>
        </w:rPr>
        <w:t>This assessment is worth 20% of your final mark, and the feedback will help you to improve your performance in your remaining two pieces of assessed work.</w:t>
      </w:r>
    </w:p>
    <w:p w:rsidR="004B007F" w:rsidRDefault="004B007F" w:rsidP="00043C8F">
      <w:pPr>
        <w:spacing w:line="360" w:lineRule="auto"/>
        <w:rPr>
          <w:rFonts w:ascii="Arial" w:hAnsi="Arial" w:cs="Arial"/>
          <w:sz w:val="20"/>
        </w:rPr>
      </w:pPr>
    </w:p>
    <w:p w:rsidR="004B007F" w:rsidRDefault="00A506BF" w:rsidP="00043C8F">
      <w:pPr>
        <w:spacing w:line="360" w:lineRule="auto"/>
        <w:rPr>
          <w:rFonts w:ascii="Arial" w:hAnsi="Arial" w:cs="Arial"/>
          <w:sz w:val="20"/>
        </w:rPr>
      </w:pPr>
      <w:r>
        <w:rPr>
          <w:rFonts w:ascii="Arial" w:hAnsi="Arial" w:cs="Arial"/>
          <w:sz w:val="20"/>
        </w:rPr>
        <w:t>The title for your exercise is:</w:t>
      </w:r>
    </w:p>
    <w:p w:rsidR="006740A1" w:rsidRPr="006740A1" w:rsidRDefault="006740A1" w:rsidP="006740A1">
      <w:pPr>
        <w:spacing w:line="360" w:lineRule="auto"/>
        <w:rPr>
          <w:rFonts w:ascii="Arial" w:hAnsi="Arial" w:cs="Arial"/>
          <w:b/>
          <w:i/>
          <w:sz w:val="20"/>
          <w:lang w:val="en-US"/>
        </w:rPr>
      </w:pPr>
      <w:r w:rsidRPr="006740A1">
        <w:rPr>
          <w:rFonts w:ascii="Arial" w:hAnsi="Arial" w:cs="Arial"/>
          <w:b/>
          <w:i/>
          <w:sz w:val="20"/>
          <w:lang w:val="en-US"/>
        </w:rPr>
        <w:t>How secular is Britain? Critically examine the arguments and evidence for and against the notion that Britain is becoming an increasingly secular society.</w:t>
      </w:r>
    </w:p>
    <w:p w:rsidR="00A506BF" w:rsidRDefault="00A506BF" w:rsidP="00043C8F">
      <w:pPr>
        <w:spacing w:line="360" w:lineRule="auto"/>
        <w:rPr>
          <w:rFonts w:ascii="Arial" w:hAnsi="Arial" w:cs="Arial"/>
          <w:sz w:val="20"/>
        </w:rPr>
      </w:pPr>
    </w:p>
    <w:p w:rsidR="004B007F" w:rsidRDefault="004B007F" w:rsidP="00043C8F">
      <w:pPr>
        <w:spacing w:line="360" w:lineRule="auto"/>
        <w:rPr>
          <w:rFonts w:ascii="Arial" w:hAnsi="Arial" w:cs="Arial"/>
          <w:sz w:val="20"/>
        </w:rPr>
      </w:pPr>
    </w:p>
    <w:p w:rsidR="004B007F" w:rsidRDefault="00091C92" w:rsidP="004B007F">
      <w:pPr>
        <w:pStyle w:val="ListParagraph"/>
        <w:numPr>
          <w:ilvl w:val="0"/>
          <w:numId w:val="17"/>
        </w:numPr>
        <w:spacing w:line="360" w:lineRule="auto"/>
        <w:rPr>
          <w:rFonts w:ascii="Arial" w:hAnsi="Arial" w:cs="Arial"/>
          <w:sz w:val="20"/>
        </w:rPr>
      </w:pPr>
      <w:r w:rsidRPr="00091C92">
        <w:rPr>
          <w:rFonts w:ascii="Arial" w:hAnsi="Arial" w:cs="Arial"/>
          <w:b/>
          <w:sz w:val="20"/>
        </w:rPr>
        <w:t>PLAN</w:t>
      </w:r>
      <w:r>
        <w:rPr>
          <w:rFonts w:ascii="Arial" w:hAnsi="Arial" w:cs="Arial"/>
          <w:sz w:val="20"/>
        </w:rPr>
        <w:t xml:space="preserve">: </w:t>
      </w:r>
      <w:r w:rsidR="004B007F">
        <w:rPr>
          <w:rFonts w:ascii="Arial" w:hAnsi="Arial" w:cs="Arial"/>
          <w:sz w:val="20"/>
        </w:rPr>
        <w:t>Write a plan for the essay which clearly identifies the key issues you would</w:t>
      </w:r>
      <w:r>
        <w:rPr>
          <w:rFonts w:ascii="Arial" w:hAnsi="Arial" w:cs="Arial"/>
          <w:sz w:val="20"/>
        </w:rPr>
        <w:t xml:space="preserve"> need to cover. This is most easily written in the form of paragraph or section headings with a brief explanation of the suggested content for each. A minimum of five academic texts which would be used should be p</w:t>
      </w:r>
      <w:r w:rsidR="00724D66">
        <w:rPr>
          <w:rFonts w:ascii="Arial" w:hAnsi="Arial" w:cs="Arial"/>
          <w:sz w:val="20"/>
        </w:rPr>
        <w:t xml:space="preserve">roperly referenced in the text. Up to four texts may be from the module reading list. At least one text must be from outside the reading list. </w:t>
      </w:r>
      <w:r>
        <w:rPr>
          <w:rFonts w:ascii="Arial" w:hAnsi="Arial" w:cs="Arial"/>
          <w:sz w:val="20"/>
        </w:rPr>
        <w:t>All references should be formatted following the Harvard style. The plan should be no more than 500 words in length. Word count should be stated at the end of the plan.</w:t>
      </w:r>
    </w:p>
    <w:p w:rsidR="00091C92" w:rsidRDefault="00091C92" w:rsidP="00091C92">
      <w:pPr>
        <w:pStyle w:val="ListParagraph"/>
        <w:numPr>
          <w:ilvl w:val="0"/>
          <w:numId w:val="17"/>
        </w:numPr>
        <w:spacing w:line="360" w:lineRule="auto"/>
        <w:rPr>
          <w:rFonts w:ascii="Arial" w:hAnsi="Arial" w:cs="Arial"/>
          <w:sz w:val="20"/>
        </w:rPr>
      </w:pPr>
      <w:r w:rsidRPr="00091C92">
        <w:rPr>
          <w:rFonts w:ascii="Arial" w:hAnsi="Arial" w:cs="Arial"/>
          <w:b/>
          <w:sz w:val="20"/>
        </w:rPr>
        <w:t>WRITING SAMPLE</w:t>
      </w:r>
      <w:r>
        <w:rPr>
          <w:rFonts w:ascii="Arial" w:hAnsi="Arial" w:cs="Arial"/>
          <w:sz w:val="20"/>
        </w:rPr>
        <w:t>: Write a single paragraph or text which you would include in an answer to this question. This may be an introduction, conclusion or a mid-text paragraph. It MUST:</w:t>
      </w:r>
    </w:p>
    <w:p w:rsidR="00091C92" w:rsidRDefault="00091C92" w:rsidP="00091C92">
      <w:pPr>
        <w:pStyle w:val="ListParagraph"/>
        <w:numPr>
          <w:ilvl w:val="1"/>
          <w:numId w:val="17"/>
        </w:numPr>
        <w:spacing w:line="360" w:lineRule="auto"/>
        <w:rPr>
          <w:rFonts w:ascii="Arial" w:hAnsi="Arial" w:cs="Arial"/>
          <w:sz w:val="20"/>
        </w:rPr>
      </w:pPr>
      <w:r>
        <w:rPr>
          <w:rFonts w:ascii="Arial" w:hAnsi="Arial" w:cs="Arial"/>
          <w:sz w:val="20"/>
        </w:rPr>
        <w:t>Be written in appropriate academic language and free from grammatical and other errors</w:t>
      </w:r>
    </w:p>
    <w:p w:rsidR="00091C92" w:rsidRDefault="00091C92" w:rsidP="00091C92">
      <w:pPr>
        <w:pStyle w:val="ListParagraph"/>
        <w:numPr>
          <w:ilvl w:val="1"/>
          <w:numId w:val="17"/>
        </w:numPr>
        <w:spacing w:line="360" w:lineRule="auto"/>
        <w:rPr>
          <w:rFonts w:ascii="Arial" w:hAnsi="Arial" w:cs="Arial"/>
          <w:sz w:val="20"/>
        </w:rPr>
      </w:pPr>
      <w:r>
        <w:rPr>
          <w:rFonts w:ascii="Arial" w:hAnsi="Arial" w:cs="Arial"/>
          <w:sz w:val="20"/>
        </w:rPr>
        <w:t>Contain at least TWO references to academic texts</w:t>
      </w:r>
    </w:p>
    <w:p w:rsidR="00091C92" w:rsidRDefault="00091C92" w:rsidP="00091C92">
      <w:pPr>
        <w:pStyle w:val="ListParagraph"/>
        <w:numPr>
          <w:ilvl w:val="1"/>
          <w:numId w:val="17"/>
        </w:numPr>
        <w:spacing w:line="360" w:lineRule="auto"/>
        <w:rPr>
          <w:rFonts w:ascii="Arial" w:hAnsi="Arial" w:cs="Arial"/>
          <w:sz w:val="20"/>
        </w:rPr>
      </w:pPr>
      <w:r>
        <w:rPr>
          <w:rFonts w:ascii="Arial" w:hAnsi="Arial" w:cs="Arial"/>
          <w:sz w:val="20"/>
        </w:rPr>
        <w:t>Clearly fit into the suggested plan</w:t>
      </w:r>
    </w:p>
    <w:p w:rsidR="00091C92" w:rsidRDefault="00091C92" w:rsidP="00091C92">
      <w:pPr>
        <w:pStyle w:val="ListParagraph"/>
        <w:numPr>
          <w:ilvl w:val="1"/>
          <w:numId w:val="17"/>
        </w:numPr>
        <w:spacing w:line="360" w:lineRule="auto"/>
        <w:rPr>
          <w:rFonts w:ascii="Arial" w:hAnsi="Arial" w:cs="Arial"/>
          <w:sz w:val="20"/>
        </w:rPr>
      </w:pPr>
      <w:r>
        <w:rPr>
          <w:rFonts w:ascii="Arial" w:hAnsi="Arial" w:cs="Arial"/>
          <w:sz w:val="20"/>
        </w:rPr>
        <w:t>Be no more than 300 words in length (word count should be stated at the end of the writing sample)</w:t>
      </w:r>
    </w:p>
    <w:p w:rsidR="00091C92" w:rsidRDefault="00091C92" w:rsidP="004B007F">
      <w:pPr>
        <w:pStyle w:val="ListParagraph"/>
        <w:numPr>
          <w:ilvl w:val="0"/>
          <w:numId w:val="17"/>
        </w:numPr>
        <w:spacing w:line="360" w:lineRule="auto"/>
        <w:rPr>
          <w:rFonts w:ascii="Arial" w:hAnsi="Arial" w:cs="Arial"/>
          <w:sz w:val="20"/>
        </w:rPr>
      </w:pPr>
      <w:r w:rsidRPr="00091C92">
        <w:rPr>
          <w:rFonts w:ascii="Arial" w:hAnsi="Arial" w:cs="Arial"/>
          <w:b/>
          <w:sz w:val="20"/>
        </w:rPr>
        <w:t>BIBLIOGRAPHY</w:t>
      </w:r>
      <w:r>
        <w:rPr>
          <w:rFonts w:ascii="Arial" w:hAnsi="Arial" w:cs="Arial"/>
          <w:sz w:val="20"/>
        </w:rPr>
        <w:t>: Create a bibliography which includes all texts referenced in the plan and the sample paragraph. The bibliography should be properly laid out following the Harvard referencing system.</w:t>
      </w:r>
    </w:p>
    <w:p w:rsidR="00091C92" w:rsidRDefault="00091C92" w:rsidP="00091C92">
      <w:pPr>
        <w:spacing w:line="360" w:lineRule="auto"/>
        <w:rPr>
          <w:rFonts w:ascii="Arial" w:hAnsi="Arial" w:cs="Arial"/>
          <w:sz w:val="20"/>
        </w:rPr>
      </w:pPr>
    </w:p>
    <w:p w:rsidR="00091C92" w:rsidRDefault="00795CF2" w:rsidP="00091C92">
      <w:pPr>
        <w:spacing w:line="360" w:lineRule="auto"/>
        <w:rPr>
          <w:rFonts w:ascii="Arial" w:hAnsi="Arial" w:cs="Arial"/>
          <w:sz w:val="20"/>
        </w:rPr>
      </w:pPr>
      <w:r>
        <w:rPr>
          <w:rFonts w:ascii="Arial" w:hAnsi="Arial" w:cs="Arial"/>
          <w:sz w:val="20"/>
        </w:rPr>
        <w:t>A tutorial</w:t>
      </w:r>
      <w:r w:rsidR="00091C92">
        <w:rPr>
          <w:rFonts w:ascii="Arial" w:hAnsi="Arial" w:cs="Arial"/>
          <w:sz w:val="20"/>
        </w:rPr>
        <w:t xml:space="preserve"> on the Harvard referencing system can be found here:</w:t>
      </w:r>
      <w:r>
        <w:rPr>
          <w:rFonts w:ascii="Arial" w:hAnsi="Arial" w:cs="Arial"/>
          <w:sz w:val="20"/>
        </w:rPr>
        <w:t xml:space="preserve"> </w:t>
      </w:r>
      <w:hyperlink r:id="rId12" w:history="1">
        <w:r w:rsidRPr="00056BB0">
          <w:rPr>
            <w:rStyle w:val="Hyperlink"/>
            <w:rFonts w:ascii="Arial" w:hAnsi="Arial" w:cs="Arial"/>
            <w:sz w:val="20"/>
          </w:rPr>
          <w:t>http://library.leeds.ac.uk/tutorials/harvard-referencing/</w:t>
        </w:r>
      </w:hyperlink>
    </w:p>
    <w:p w:rsidR="00795CF2" w:rsidRDefault="00795CF2" w:rsidP="00091C92">
      <w:pPr>
        <w:spacing w:line="360" w:lineRule="auto"/>
        <w:rPr>
          <w:rFonts w:ascii="Arial" w:hAnsi="Arial" w:cs="Arial"/>
          <w:sz w:val="20"/>
        </w:rPr>
      </w:pPr>
      <w:r>
        <w:rPr>
          <w:rFonts w:ascii="Arial" w:hAnsi="Arial" w:cs="Arial"/>
          <w:sz w:val="20"/>
        </w:rPr>
        <w:t xml:space="preserve">An A to Z on the Harvard referencing system can be found here: </w:t>
      </w:r>
      <w:hyperlink r:id="rId13" w:history="1">
        <w:r w:rsidRPr="00056BB0">
          <w:rPr>
            <w:rStyle w:val="Hyperlink"/>
            <w:rFonts w:ascii="Arial" w:hAnsi="Arial" w:cs="Arial"/>
            <w:sz w:val="20"/>
          </w:rPr>
          <w:t>http://library.leeds.ac.uk/referencing-harvard</w:t>
        </w:r>
      </w:hyperlink>
    </w:p>
    <w:p w:rsidR="00795CF2" w:rsidRDefault="00795CF2" w:rsidP="00091C92">
      <w:pPr>
        <w:spacing w:line="360" w:lineRule="auto"/>
        <w:rPr>
          <w:rFonts w:ascii="Arial" w:hAnsi="Arial" w:cs="Arial"/>
          <w:sz w:val="20"/>
        </w:rPr>
      </w:pPr>
    </w:p>
    <w:p w:rsidR="00795CF2" w:rsidRPr="00091C92" w:rsidRDefault="00795CF2" w:rsidP="00091C92">
      <w:pPr>
        <w:spacing w:line="360" w:lineRule="auto"/>
        <w:rPr>
          <w:rFonts w:ascii="Arial" w:hAnsi="Arial" w:cs="Arial"/>
          <w:sz w:val="20"/>
        </w:rPr>
      </w:pPr>
    </w:p>
    <w:p w:rsidR="00043C8F" w:rsidRPr="00330AA4" w:rsidRDefault="00043C8F" w:rsidP="00043C8F">
      <w:pPr>
        <w:spacing w:line="360" w:lineRule="auto"/>
        <w:rPr>
          <w:rFonts w:ascii="Arial" w:hAnsi="Arial" w:cs="Arial"/>
          <w:sz w:val="20"/>
        </w:rPr>
      </w:pPr>
    </w:p>
    <w:p w:rsidR="00724D66" w:rsidRPr="00724D66" w:rsidRDefault="00724D66" w:rsidP="00D026A7">
      <w:pPr>
        <w:pStyle w:val="LEUBodyText"/>
        <w:spacing w:after="0" w:line="240" w:lineRule="auto"/>
        <w:rPr>
          <w:b/>
          <w:szCs w:val="20"/>
          <w:lang w:val="en-US"/>
        </w:rPr>
      </w:pPr>
      <w:r w:rsidRPr="00724D66">
        <w:rPr>
          <w:b/>
          <w:szCs w:val="20"/>
          <w:lang w:val="en-US"/>
        </w:rPr>
        <w:lastRenderedPageBreak/>
        <w:t>Appendix B</w:t>
      </w:r>
      <w:r w:rsidR="00D026A7">
        <w:rPr>
          <w:b/>
          <w:szCs w:val="20"/>
          <w:lang w:val="en-US"/>
        </w:rPr>
        <w:t xml:space="preserve">: </w:t>
      </w:r>
      <w:r>
        <w:rPr>
          <w:b/>
          <w:szCs w:val="20"/>
          <w:lang w:val="en-US"/>
        </w:rPr>
        <w:t>Fieldwork Report Assessment Guide Sheet</w:t>
      </w:r>
    </w:p>
    <w:p w:rsidR="00724D66" w:rsidRPr="00E8035F" w:rsidRDefault="00724D66" w:rsidP="00724D66">
      <w:pPr>
        <w:pStyle w:val="Title"/>
        <w:rPr>
          <w:sz w:val="20"/>
          <w:szCs w:val="20"/>
        </w:rPr>
      </w:pPr>
    </w:p>
    <w:p w:rsidR="00E244AB" w:rsidRDefault="00E8035F" w:rsidP="00E8035F">
      <w:pPr>
        <w:spacing w:line="360" w:lineRule="auto"/>
        <w:rPr>
          <w:rFonts w:ascii="Arial" w:hAnsi="Arial" w:cs="Arial"/>
          <w:sz w:val="20"/>
          <w:szCs w:val="20"/>
        </w:rPr>
      </w:pPr>
      <w:r w:rsidRPr="00E8035F">
        <w:rPr>
          <w:rFonts w:ascii="Arial" w:hAnsi="Arial" w:cs="Arial"/>
          <w:sz w:val="20"/>
          <w:szCs w:val="20"/>
        </w:rPr>
        <w:t xml:space="preserve">This information is to assist you in completing the Fieldwork Report Assessment, submitted at the end of semester one. </w:t>
      </w:r>
    </w:p>
    <w:p w:rsidR="00E8035F" w:rsidRPr="00E8035F" w:rsidRDefault="00E244AB" w:rsidP="00D026A7">
      <w:pPr>
        <w:spacing w:line="360" w:lineRule="auto"/>
        <w:rPr>
          <w:rFonts w:ascii="Arial" w:hAnsi="Arial" w:cs="Arial"/>
          <w:sz w:val="20"/>
          <w:szCs w:val="20"/>
        </w:rPr>
      </w:pPr>
      <w:r>
        <w:rPr>
          <w:rFonts w:ascii="Arial" w:hAnsi="Arial" w:cs="Arial"/>
          <w:sz w:val="20"/>
          <w:szCs w:val="20"/>
        </w:rPr>
        <w:t>Guidance on conducting the fieldwork visit is available on the VLE and will be provided in lecture 2 and in seminars.</w:t>
      </w:r>
      <w:r w:rsidR="00D026A7">
        <w:rPr>
          <w:rFonts w:ascii="Arial" w:hAnsi="Arial" w:cs="Arial"/>
          <w:sz w:val="20"/>
          <w:szCs w:val="20"/>
        </w:rPr>
        <w:t xml:space="preserve"> </w:t>
      </w:r>
      <w:r w:rsidR="00E8035F" w:rsidRPr="00E8035F">
        <w:rPr>
          <w:rFonts w:ascii="Arial" w:hAnsi="Arial" w:cs="Arial"/>
          <w:sz w:val="20"/>
          <w:szCs w:val="20"/>
        </w:rPr>
        <w:t>The object of this exercise is to assess whether you can successfully carry out and reflect upon</w:t>
      </w:r>
      <w:r w:rsidR="00D026A7">
        <w:rPr>
          <w:rFonts w:ascii="Arial" w:hAnsi="Arial" w:cs="Arial"/>
          <w:sz w:val="20"/>
          <w:szCs w:val="20"/>
        </w:rPr>
        <w:t xml:space="preserve"> an independent fieldwork visit, and understand the theoretical issues of ‘the classroom’ in the context of religion as it is experienced </w:t>
      </w:r>
      <w:r w:rsidR="006740A1">
        <w:rPr>
          <w:rFonts w:ascii="Arial" w:hAnsi="Arial" w:cs="Arial"/>
          <w:sz w:val="20"/>
          <w:szCs w:val="20"/>
        </w:rPr>
        <w:t>and studied</w:t>
      </w:r>
      <w:r w:rsidR="00D026A7">
        <w:rPr>
          <w:rFonts w:ascii="Arial" w:hAnsi="Arial" w:cs="Arial"/>
          <w:sz w:val="20"/>
          <w:szCs w:val="20"/>
        </w:rPr>
        <w:t>.</w:t>
      </w:r>
      <w:r w:rsidR="00E8035F" w:rsidRPr="00E8035F">
        <w:rPr>
          <w:rFonts w:ascii="Arial" w:hAnsi="Arial" w:cs="Arial"/>
          <w:sz w:val="20"/>
          <w:szCs w:val="20"/>
        </w:rPr>
        <w:t xml:space="preserve"> This assessment is worth 40% of your final mark, and the feedback will help you to improve your performance in your remaining piece of assessed work. The fieldwork report </w:t>
      </w:r>
      <w:r w:rsidR="00C24A9D">
        <w:rPr>
          <w:rFonts w:ascii="Arial" w:hAnsi="Arial" w:cs="Arial"/>
          <w:sz w:val="20"/>
          <w:szCs w:val="20"/>
        </w:rPr>
        <w:t>should be a maximum of 2000 words in length.</w:t>
      </w:r>
    </w:p>
    <w:p w:rsidR="00724D66" w:rsidRPr="00E8035F" w:rsidRDefault="00E8035F" w:rsidP="00E8035F">
      <w:pPr>
        <w:spacing w:line="360" w:lineRule="auto"/>
        <w:rPr>
          <w:rFonts w:ascii="Arial" w:hAnsi="Arial"/>
          <w:sz w:val="20"/>
          <w:szCs w:val="20"/>
        </w:rPr>
      </w:pPr>
      <w:r w:rsidRPr="00E8035F">
        <w:rPr>
          <w:rFonts w:ascii="Arial" w:hAnsi="Arial"/>
          <w:sz w:val="20"/>
          <w:szCs w:val="20"/>
        </w:rPr>
        <w:t xml:space="preserve">The report should include: </w:t>
      </w:r>
    </w:p>
    <w:p w:rsidR="00724D66" w:rsidRPr="00E244AB" w:rsidRDefault="00E8035F" w:rsidP="00E244AB">
      <w:pPr>
        <w:pStyle w:val="ListParagraph"/>
        <w:numPr>
          <w:ilvl w:val="0"/>
          <w:numId w:val="25"/>
        </w:numPr>
        <w:spacing w:line="360" w:lineRule="auto"/>
        <w:rPr>
          <w:rFonts w:ascii="Arial" w:hAnsi="Arial"/>
          <w:sz w:val="20"/>
          <w:szCs w:val="20"/>
        </w:rPr>
      </w:pPr>
      <w:r w:rsidRPr="00E244AB">
        <w:rPr>
          <w:rFonts w:ascii="Arial" w:hAnsi="Arial"/>
          <w:sz w:val="20"/>
          <w:szCs w:val="20"/>
        </w:rPr>
        <w:t>Details of your fieldwork visit including meth</w:t>
      </w:r>
      <w:r w:rsidR="00D026A7">
        <w:rPr>
          <w:rFonts w:ascii="Arial" w:hAnsi="Arial"/>
          <w:sz w:val="20"/>
          <w:szCs w:val="20"/>
        </w:rPr>
        <w:t>odological considerations</w:t>
      </w:r>
    </w:p>
    <w:p w:rsidR="00E244AB" w:rsidRPr="00E244AB" w:rsidRDefault="00724D66" w:rsidP="00E244AB">
      <w:pPr>
        <w:pStyle w:val="ListParagraph"/>
        <w:numPr>
          <w:ilvl w:val="0"/>
          <w:numId w:val="25"/>
        </w:numPr>
        <w:spacing w:line="360" w:lineRule="auto"/>
        <w:rPr>
          <w:rFonts w:ascii="Arial" w:hAnsi="Arial"/>
          <w:sz w:val="20"/>
          <w:szCs w:val="20"/>
        </w:rPr>
      </w:pPr>
      <w:r w:rsidRPr="00E244AB">
        <w:rPr>
          <w:rFonts w:ascii="Arial" w:hAnsi="Arial"/>
          <w:sz w:val="20"/>
          <w:szCs w:val="20"/>
        </w:rPr>
        <w:t>An account of the context (religious, sociological, historical, g</w:t>
      </w:r>
      <w:r w:rsidR="00E8035F" w:rsidRPr="00E244AB">
        <w:rPr>
          <w:rFonts w:ascii="Arial" w:hAnsi="Arial"/>
          <w:sz w:val="20"/>
          <w:szCs w:val="20"/>
        </w:rPr>
        <w:t>eographical) of the venue</w:t>
      </w:r>
    </w:p>
    <w:p w:rsidR="00724D66" w:rsidRPr="00E244AB" w:rsidRDefault="00724D66" w:rsidP="00E244AB">
      <w:pPr>
        <w:pStyle w:val="ListParagraph"/>
        <w:numPr>
          <w:ilvl w:val="0"/>
          <w:numId w:val="25"/>
        </w:numPr>
        <w:spacing w:line="360" w:lineRule="auto"/>
        <w:rPr>
          <w:rFonts w:ascii="Arial" w:hAnsi="Arial"/>
          <w:sz w:val="20"/>
          <w:szCs w:val="20"/>
        </w:rPr>
      </w:pPr>
      <w:r w:rsidRPr="00E244AB">
        <w:rPr>
          <w:rFonts w:ascii="Arial" w:hAnsi="Arial"/>
          <w:sz w:val="20"/>
          <w:szCs w:val="20"/>
        </w:rPr>
        <w:t>A description of the venue and what occurred</w:t>
      </w:r>
      <w:r w:rsidR="00E8035F" w:rsidRPr="00E244AB">
        <w:rPr>
          <w:rFonts w:ascii="Arial" w:hAnsi="Arial"/>
          <w:sz w:val="20"/>
          <w:szCs w:val="20"/>
        </w:rPr>
        <w:t xml:space="preserve"> during your visit</w:t>
      </w:r>
    </w:p>
    <w:p w:rsidR="00724D66" w:rsidRPr="00E244AB" w:rsidRDefault="00724D66" w:rsidP="00E244AB">
      <w:pPr>
        <w:pStyle w:val="ListParagraph"/>
        <w:numPr>
          <w:ilvl w:val="0"/>
          <w:numId w:val="25"/>
        </w:numPr>
        <w:spacing w:line="360" w:lineRule="auto"/>
        <w:rPr>
          <w:rFonts w:ascii="Arial" w:hAnsi="Arial"/>
          <w:sz w:val="20"/>
          <w:szCs w:val="20"/>
        </w:rPr>
      </w:pPr>
      <w:r w:rsidRPr="00E244AB">
        <w:rPr>
          <w:rFonts w:ascii="Arial" w:hAnsi="Arial"/>
          <w:sz w:val="20"/>
          <w:szCs w:val="20"/>
        </w:rPr>
        <w:t>An evaluation of what took place, including your own part</w:t>
      </w:r>
      <w:r w:rsidR="00E8035F" w:rsidRPr="00E244AB">
        <w:rPr>
          <w:rFonts w:ascii="Arial" w:hAnsi="Arial"/>
          <w:sz w:val="20"/>
          <w:szCs w:val="20"/>
        </w:rPr>
        <w:t xml:space="preserve"> in the process</w:t>
      </w:r>
    </w:p>
    <w:p w:rsidR="00724D66" w:rsidRPr="00E244AB" w:rsidRDefault="00E244AB" w:rsidP="00E244AB">
      <w:pPr>
        <w:pStyle w:val="ListParagraph"/>
        <w:numPr>
          <w:ilvl w:val="0"/>
          <w:numId w:val="25"/>
        </w:numPr>
        <w:spacing w:line="360" w:lineRule="auto"/>
        <w:rPr>
          <w:rFonts w:ascii="Arial" w:hAnsi="Arial"/>
          <w:sz w:val="20"/>
          <w:szCs w:val="20"/>
        </w:rPr>
      </w:pPr>
      <w:r>
        <w:rPr>
          <w:rFonts w:ascii="Arial" w:hAnsi="Arial"/>
          <w:sz w:val="20"/>
          <w:szCs w:val="20"/>
        </w:rPr>
        <w:t>A discussion of</w:t>
      </w:r>
      <w:r w:rsidR="00E8035F" w:rsidRPr="00E244AB">
        <w:rPr>
          <w:rFonts w:ascii="Arial" w:hAnsi="Arial"/>
          <w:sz w:val="20"/>
          <w:szCs w:val="20"/>
        </w:rPr>
        <w:t xml:space="preserve"> what was observed </w:t>
      </w:r>
      <w:r>
        <w:rPr>
          <w:rFonts w:ascii="Arial" w:hAnsi="Arial"/>
          <w:sz w:val="20"/>
          <w:szCs w:val="20"/>
        </w:rPr>
        <w:t xml:space="preserve">in relation </w:t>
      </w:r>
      <w:r w:rsidR="00E8035F" w:rsidRPr="00E244AB">
        <w:rPr>
          <w:rFonts w:ascii="Arial" w:hAnsi="Arial"/>
          <w:sz w:val="20"/>
          <w:szCs w:val="20"/>
        </w:rPr>
        <w:t>to one of the theoretical</w:t>
      </w:r>
      <w:r w:rsidR="006740A1">
        <w:rPr>
          <w:rFonts w:ascii="Arial" w:hAnsi="Arial"/>
          <w:sz w:val="20"/>
          <w:szCs w:val="20"/>
        </w:rPr>
        <w:t xml:space="preserve"> or methodological </w:t>
      </w:r>
      <w:r w:rsidR="00E8035F" w:rsidRPr="00E244AB">
        <w:rPr>
          <w:rFonts w:ascii="Arial" w:hAnsi="Arial"/>
          <w:sz w:val="20"/>
          <w:szCs w:val="20"/>
        </w:rPr>
        <w:t xml:space="preserve"> issues discussed in the module</w:t>
      </w:r>
    </w:p>
    <w:p w:rsidR="00E244AB" w:rsidRDefault="00E244AB" w:rsidP="00D026A7">
      <w:pPr>
        <w:spacing w:line="360" w:lineRule="auto"/>
        <w:rPr>
          <w:rFonts w:ascii="Arial" w:hAnsi="Arial"/>
          <w:sz w:val="20"/>
          <w:szCs w:val="20"/>
        </w:rPr>
      </w:pPr>
      <w:r>
        <w:rPr>
          <w:rFonts w:ascii="Arial" w:hAnsi="Arial"/>
          <w:sz w:val="20"/>
          <w:szCs w:val="20"/>
        </w:rPr>
        <w:t>The report may include</w:t>
      </w:r>
      <w:r w:rsidR="00D026A7">
        <w:rPr>
          <w:rFonts w:ascii="Arial" w:hAnsi="Arial"/>
          <w:sz w:val="20"/>
          <w:szCs w:val="20"/>
        </w:rPr>
        <w:t xml:space="preserve"> p</w:t>
      </w:r>
      <w:r w:rsidRPr="00D026A7">
        <w:rPr>
          <w:rFonts w:ascii="Arial" w:hAnsi="Arial"/>
          <w:sz w:val="20"/>
          <w:szCs w:val="20"/>
        </w:rPr>
        <w:t xml:space="preserve">hotographs </w:t>
      </w:r>
      <w:r w:rsidR="006740A1">
        <w:rPr>
          <w:rFonts w:ascii="Arial" w:hAnsi="Arial"/>
          <w:sz w:val="20"/>
          <w:szCs w:val="20"/>
        </w:rPr>
        <w:t>of the building, but none in which people are identifiable.</w:t>
      </w:r>
    </w:p>
    <w:p w:rsidR="00724D66" w:rsidRPr="00E8035F" w:rsidRDefault="00E8035F" w:rsidP="00E8035F">
      <w:pPr>
        <w:spacing w:line="360" w:lineRule="auto"/>
        <w:rPr>
          <w:rFonts w:ascii="Arial" w:hAnsi="Arial"/>
          <w:sz w:val="20"/>
          <w:szCs w:val="20"/>
        </w:rPr>
      </w:pPr>
      <w:r>
        <w:rPr>
          <w:rFonts w:ascii="Arial" w:hAnsi="Arial"/>
          <w:sz w:val="20"/>
          <w:szCs w:val="20"/>
        </w:rPr>
        <w:t>What will the assessors</w:t>
      </w:r>
      <w:r w:rsidR="00724D66" w:rsidRPr="00E8035F">
        <w:rPr>
          <w:rFonts w:ascii="Arial" w:hAnsi="Arial"/>
          <w:sz w:val="20"/>
          <w:szCs w:val="20"/>
        </w:rPr>
        <w:t xml:space="preserve"> be looking for?</w:t>
      </w:r>
    </w:p>
    <w:p w:rsidR="00724D66" w:rsidRPr="00E244AB" w:rsidRDefault="00724D66" w:rsidP="00E244AB">
      <w:pPr>
        <w:pStyle w:val="ListParagraph"/>
        <w:numPr>
          <w:ilvl w:val="0"/>
          <w:numId w:val="26"/>
        </w:numPr>
        <w:spacing w:line="360" w:lineRule="auto"/>
        <w:rPr>
          <w:rFonts w:ascii="Arial" w:hAnsi="Arial"/>
          <w:sz w:val="20"/>
          <w:szCs w:val="20"/>
        </w:rPr>
      </w:pPr>
      <w:r w:rsidRPr="00E244AB">
        <w:rPr>
          <w:rFonts w:ascii="Arial" w:hAnsi="Arial"/>
          <w:sz w:val="20"/>
          <w:szCs w:val="20"/>
        </w:rPr>
        <w:t xml:space="preserve">Evidence that the visit took place and that an accurate record was kept (e.g. of </w:t>
      </w:r>
      <w:r w:rsidR="00D026A7">
        <w:rPr>
          <w:rFonts w:ascii="Arial" w:hAnsi="Arial"/>
          <w:sz w:val="20"/>
          <w:szCs w:val="20"/>
        </w:rPr>
        <w:t>date, time</w:t>
      </w:r>
      <w:r w:rsidRPr="00E244AB">
        <w:rPr>
          <w:rFonts w:ascii="Arial" w:hAnsi="Arial"/>
          <w:sz w:val="20"/>
          <w:szCs w:val="20"/>
        </w:rPr>
        <w:t xml:space="preserve">, address </w:t>
      </w:r>
      <w:proofErr w:type="spellStart"/>
      <w:r w:rsidRPr="00E244AB">
        <w:rPr>
          <w:rFonts w:ascii="Arial" w:hAnsi="Arial"/>
          <w:sz w:val="20"/>
          <w:szCs w:val="20"/>
        </w:rPr>
        <w:t>etc</w:t>
      </w:r>
      <w:proofErr w:type="spellEnd"/>
      <w:r w:rsidRPr="00E244AB">
        <w:rPr>
          <w:rFonts w:ascii="Arial" w:hAnsi="Arial"/>
          <w:sz w:val="20"/>
          <w:szCs w:val="20"/>
        </w:rPr>
        <w:t>).</w:t>
      </w:r>
    </w:p>
    <w:p w:rsidR="00E244AB" w:rsidRPr="00E244AB" w:rsidRDefault="00724D66" w:rsidP="00E244AB">
      <w:pPr>
        <w:pStyle w:val="ListParagraph"/>
        <w:numPr>
          <w:ilvl w:val="0"/>
          <w:numId w:val="26"/>
        </w:numPr>
        <w:spacing w:line="360" w:lineRule="auto"/>
        <w:rPr>
          <w:rFonts w:ascii="Arial" w:hAnsi="Arial"/>
          <w:sz w:val="20"/>
          <w:szCs w:val="20"/>
        </w:rPr>
      </w:pPr>
      <w:r w:rsidRPr="00E244AB">
        <w:rPr>
          <w:rFonts w:ascii="Arial" w:hAnsi="Arial"/>
          <w:sz w:val="20"/>
          <w:szCs w:val="20"/>
        </w:rPr>
        <w:t xml:space="preserve">Evidence of your ability to observe and recall what took place, </w:t>
      </w:r>
      <w:r w:rsidR="00E244AB">
        <w:rPr>
          <w:rFonts w:ascii="Arial" w:hAnsi="Arial"/>
          <w:sz w:val="20"/>
          <w:szCs w:val="20"/>
        </w:rPr>
        <w:t>for example</w:t>
      </w:r>
      <w:r w:rsidRPr="00E244AB">
        <w:rPr>
          <w:rFonts w:ascii="Arial" w:hAnsi="Arial"/>
          <w:sz w:val="20"/>
          <w:szCs w:val="20"/>
        </w:rPr>
        <w:t>:</w:t>
      </w:r>
    </w:p>
    <w:p w:rsidR="00724D66" w:rsidRPr="00E244AB" w:rsidRDefault="00724D66" w:rsidP="00E244AB">
      <w:pPr>
        <w:pStyle w:val="ListParagraph"/>
        <w:numPr>
          <w:ilvl w:val="1"/>
          <w:numId w:val="26"/>
        </w:numPr>
        <w:spacing w:line="360" w:lineRule="auto"/>
        <w:rPr>
          <w:rFonts w:ascii="Arial" w:hAnsi="Arial"/>
          <w:sz w:val="20"/>
          <w:szCs w:val="20"/>
        </w:rPr>
      </w:pPr>
      <w:r w:rsidRPr="00E244AB">
        <w:rPr>
          <w:rFonts w:ascii="Arial" w:hAnsi="Arial"/>
          <w:sz w:val="20"/>
          <w:szCs w:val="20"/>
        </w:rPr>
        <w:t>nature of place of worship or other religious venue (</w:t>
      </w:r>
      <w:r w:rsidR="00E8035F" w:rsidRPr="00E244AB">
        <w:rPr>
          <w:rFonts w:ascii="Arial" w:hAnsi="Arial"/>
          <w:sz w:val="20"/>
          <w:szCs w:val="20"/>
        </w:rPr>
        <w:t xml:space="preserve">e.g. </w:t>
      </w:r>
      <w:r w:rsidRPr="00E244AB">
        <w:rPr>
          <w:rFonts w:ascii="Arial" w:hAnsi="Arial"/>
          <w:sz w:val="20"/>
          <w:szCs w:val="20"/>
        </w:rPr>
        <w:t>space/building, symbols, hi</w:t>
      </w:r>
      <w:r w:rsidR="00D026A7">
        <w:rPr>
          <w:rFonts w:ascii="Arial" w:hAnsi="Arial"/>
          <w:sz w:val="20"/>
          <w:szCs w:val="20"/>
        </w:rPr>
        <w:t xml:space="preserve">story, </w:t>
      </w:r>
      <w:r w:rsidRPr="00E244AB">
        <w:rPr>
          <w:rFonts w:ascii="Arial" w:hAnsi="Arial"/>
          <w:sz w:val="20"/>
          <w:szCs w:val="20"/>
        </w:rPr>
        <w:t xml:space="preserve">artefacts </w:t>
      </w:r>
      <w:proofErr w:type="spellStart"/>
      <w:r w:rsidRPr="00E244AB">
        <w:rPr>
          <w:rFonts w:ascii="Arial" w:hAnsi="Arial"/>
          <w:sz w:val="20"/>
          <w:szCs w:val="20"/>
        </w:rPr>
        <w:t>etc</w:t>
      </w:r>
      <w:proofErr w:type="spellEnd"/>
      <w:r w:rsidRPr="00E244AB">
        <w:rPr>
          <w:rFonts w:ascii="Arial" w:hAnsi="Arial"/>
          <w:sz w:val="20"/>
          <w:szCs w:val="20"/>
        </w:rPr>
        <w:t>),</w:t>
      </w:r>
    </w:p>
    <w:p w:rsidR="00724D66" w:rsidRPr="00E244AB" w:rsidRDefault="00724D66" w:rsidP="00E244AB">
      <w:pPr>
        <w:pStyle w:val="ListParagraph"/>
        <w:numPr>
          <w:ilvl w:val="1"/>
          <w:numId w:val="26"/>
        </w:numPr>
        <w:spacing w:line="360" w:lineRule="auto"/>
        <w:rPr>
          <w:rFonts w:ascii="Arial" w:hAnsi="Arial"/>
          <w:sz w:val="20"/>
          <w:szCs w:val="20"/>
        </w:rPr>
      </w:pPr>
      <w:r w:rsidRPr="00E244AB">
        <w:rPr>
          <w:rFonts w:ascii="Arial" w:hAnsi="Arial"/>
          <w:sz w:val="20"/>
          <w:szCs w:val="20"/>
        </w:rPr>
        <w:t>attendance and participation (</w:t>
      </w:r>
      <w:r w:rsidR="00E8035F" w:rsidRPr="00E244AB">
        <w:rPr>
          <w:rFonts w:ascii="Arial" w:hAnsi="Arial"/>
          <w:sz w:val="20"/>
          <w:szCs w:val="20"/>
        </w:rPr>
        <w:t xml:space="preserve">e.g. </w:t>
      </w:r>
      <w:r w:rsidRPr="00E244AB">
        <w:rPr>
          <w:rFonts w:ascii="Arial" w:hAnsi="Arial"/>
          <w:sz w:val="20"/>
          <w:szCs w:val="20"/>
        </w:rPr>
        <w:t>numbers, gender, age, roles, ethnicity</w:t>
      </w:r>
      <w:r w:rsidR="00D026A7">
        <w:rPr>
          <w:rFonts w:ascii="Arial" w:hAnsi="Arial"/>
          <w:sz w:val="20"/>
          <w:szCs w:val="20"/>
        </w:rPr>
        <w:t>, leadership</w:t>
      </w:r>
      <w:r w:rsidRPr="00E244AB">
        <w:rPr>
          <w:rFonts w:ascii="Arial" w:hAnsi="Arial"/>
          <w:sz w:val="20"/>
          <w:szCs w:val="20"/>
        </w:rPr>
        <w:t xml:space="preserve"> </w:t>
      </w:r>
      <w:proofErr w:type="spellStart"/>
      <w:r w:rsidRPr="00E244AB">
        <w:rPr>
          <w:rFonts w:ascii="Arial" w:hAnsi="Arial"/>
          <w:sz w:val="20"/>
          <w:szCs w:val="20"/>
        </w:rPr>
        <w:t>etc</w:t>
      </w:r>
      <w:proofErr w:type="spellEnd"/>
      <w:r w:rsidRPr="00E244AB">
        <w:rPr>
          <w:rFonts w:ascii="Arial" w:hAnsi="Arial"/>
          <w:sz w:val="20"/>
          <w:szCs w:val="20"/>
        </w:rPr>
        <w:t>),</w:t>
      </w:r>
    </w:p>
    <w:p w:rsidR="00724D66" w:rsidRPr="00E244AB" w:rsidRDefault="00724D66" w:rsidP="00E244AB">
      <w:pPr>
        <w:pStyle w:val="ListParagraph"/>
        <w:numPr>
          <w:ilvl w:val="0"/>
          <w:numId w:val="26"/>
        </w:numPr>
        <w:spacing w:line="360" w:lineRule="auto"/>
        <w:rPr>
          <w:rFonts w:ascii="Arial" w:hAnsi="Arial"/>
          <w:sz w:val="20"/>
          <w:szCs w:val="20"/>
        </w:rPr>
      </w:pPr>
      <w:r w:rsidRPr="00E244AB">
        <w:rPr>
          <w:rFonts w:ascii="Arial" w:hAnsi="Arial"/>
          <w:sz w:val="20"/>
          <w:szCs w:val="20"/>
        </w:rPr>
        <w:t>Evidence of attempt to obtain further information and to place the venue in both its</w:t>
      </w:r>
      <w:r w:rsidR="00E244AB" w:rsidRPr="00E244AB">
        <w:rPr>
          <w:rFonts w:ascii="Arial" w:hAnsi="Arial"/>
          <w:sz w:val="20"/>
          <w:szCs w:val="20"/>
        </w:rPr>
        <w:t xml:space="preserve"> </w:t>
      </w:r>
      <w:r w:rsidRPr="00E244AB">
        <w:rPr>
          <w:rFonts w:ascii="Arial" w:hAnsi="Arial"/>
          <w:sz w:val="20"/>
          <w:szCs w:val="20"/>
        </w:rPr>
        <w:t xml:space="preserve">local and religious contexts (e.g. through conversations with members or other relevant people, visit to local library, use of newsletters or other primary sources </w:t>
      </w:r>
      <w:proofErr w:type="spellStart"/>
      <w:r w:rsidRPr="00E244AB">
        <w:rPr>
          <w:rFonts w:ascii="Arial" w:hAnsi="Arial"/>
          <w:sz w:val="20"/>
          <w:szCs w:val="20"/>
        </w:rPr>
        <w:t>etc</w:t>
      </w:r>
      <w:proofErr w:type="spellEnd"/>
      <w:r w:rsidRPr="00E244AB">
        <w:rPr>
          <w:rFonts w:ascii="Arial" w:hAnsi="Arial"/>
          <w:sz w:val="20"/>
          <w:szCs w:val="20"/>
        </w:rPr>
        <w:t xml:space="preserve">). The publications of the Community Religions Project </w:t>
      </w:r>
      <w:r w:rsidR="006740A1">
        <w:rPr>
          <w:rFonts w:ascii="Arial" w:hAnsi="Arial"/>
          <w:sz w:val="20"/>
          <w:szCs w:val="20"/>
        </w:rPr>
        <w:t xml:space="preserve">(CRP) </w:t>
      </w:r>
      <w:r w:rsidRPr="00E244AB">
        <w:rPr>
          <w:rFonts w:ascii="Arial" w:hAnsi="Arial"/>
          <w:sz w:val="20"/>
          <w:szCs w:val="20"/>
        </w:rPr>
        <w:t>may be helpful.</w:t>
      </w:r>
    </w:p>
    <w:p w:rsidR="00724D66" w:rsidRPr="00E244AB" w:rsidRDefault="00724D66" w:rsidP="00E244AB">
      <w:pPr>
        <w:pStyle w:val="ListParagraph"/>
        <w:numPr>
          <w:ilvl w:val="0"/>
          <w:numId w:val="26"/>
        </w:numPr>
        <w:spacing w:line="360" w:lineRule="auto"/>
        <w:rPr>
          <w:rFonts w:ascii="Arial" w:hAnsi="Arial"/>
          <w:sz w:val="20"/>
          <w:szCs w:val="20"/>
        </w:rPr>
      </w:pPr>
      <w:r w:rsidRPr="00E244AB">
        <w:rPr>
          <w:rFonts w:ascii="Arial" w:hAnsi="Arial"/>
          <w:sz w:val="20"/>
          <w:szCs w:val="20"/>
        </w:rPr>
        <w:t>Evidence of ability to link observation to themes of module</w:t>
      </w:r>
      <w:r w:rsidR="00E244AB">
        <w:rPr>
          <w:rFonts w:ascii="Arial" w:hAnsi="Arial"/>
          <w:sz w:val="20"/>
          <w:szCs w:val="20"/>
        </w:rPr>
        <w:t xml:space="preserve">. </w:t>
      </w:r>
      <w:r w:rsidR="00E244AB" w:rsidRPr="00E244AB">
        <w:rPr>
          <w:rFonts w:ascii="Arial" w:hAnsi="Arial"/>
          <w:b/>
          <w:i/>
          <w:sz w:val="20"/>
          <w:szCs w:val="20"/>
        </w:rPr>
        <w:t xml:space="preserve">This </w:t>
      </w:r>
      <w:r w:rsidR="00E244AB">
        <w:rPr>
          <w:rFonts w:ascii="Arial" w:hAnsi="Arial"/>
          <w:b/>
          <w:i/>
          <w:sz w:val="20"/>
          <w:szCs w:val="20"/>
        </w:rPr>
        <w:t>is key. It is very difficult</w:t>
      </w:r>
      <w:r w:rsidR="00E244AB" w:rsidRPr="00E244AB">
        <w:rPr>
          <w:rFonts w:ascii="Arial" w:hAnsi="Arial"/>
          <w:b/>
          <w:i/>
          <w:sz w:val="20"/>
          <w:szCs w:val="20"/>
        </w:rPr>
        <w:t xml:space="preserve"> to achieve a mark beyond a low 2:2 without some evidence of theoretical engagement.</w:t>
      </w:r>
    </w:p>
    <w:p w:rsidR="00E244AB" w:rsidRPr="00E244AB" w:rsidRDefault="00E244AB" w:rsidP="00E244AB">
      <w:pPr>
        <w:pStyle w:val="ListParagraph"/>
        <w:numPr>
          <w:ilvl w:val="0"/>
          <w:numId w:val="26"/>
        </w:numPr>
        <w:spacing w:line="360" w:lineRule="auto"/>
        <w:rPr>
          <w:rFonts w:ascii="Arial" w:hAnsi="Arial"/>
          <w:sz w:val="20"/>
          <w:szCs w:val="20"/>
        </w:rPr>
      </w:pPr>
      <w:r>
        <w:rPr>
          <w:rFonts w:ascii="Arial" w:hAnsi="Arial"/>
          <w:sz w:val="20"/>
          <w:szCs w:val="20"/>
        </w:rPr>
        <w:t>Evidence of engagement with acad</w:t>
      </w:r>
      <w:r w:rsidR="00D026A7">
        <w:rPr>
          <w:rFonts w:ascii="Arial" w:hAnsi="Arial"/>
          <w:sz w:val="20"/>
          <w:szCs w:val="20"/>
        </w:rPr>
        <w:t>emic texts. You should</w:t>
      </w:r>
      <w:r>
        <w:rPr>
          <w:rFonts w:ascii="Arial" w:hAnsi="Arial"/>
          <w:sz w:val="20"/>
          <w:szCs w:val="20"/>
        </w:rPr>
        <w:t xml:space="preserve"> reference (a</w:t>
      </w:r>
      <w:r w:rsidR="00275902">
        <w:rPr>
          <w:rFonts w:ascii="Arial" w:hAnsi="Arial"/>
          <w:sz w:val="20"/>
          <w:szCs w:val="20"/>
        </w:rPr>
        <w:t>t least</w:t>
      </w:r>
      <w:r>
        <w:rPr>
          <w:rFonts w:ascii="Arial" w:hAnsi="Arial"/>
          <w:sz w:val="20"/>
          <w:szCs w:val="20"/>
        </w:rPr>
        <w:t>) one s</w:t>
      </w:r>
      <w:r w:rsidR="00D026A7">
        <w:rPr>
          <w:rFonts w:ascii="Arial" w:hAnsi="Arial"/>
          <w:sz w:val="20"/>
          <w:szCs w:val="20"/>
        </w:rPr>
        <w:t xml:space="preserve">ource on </w:t>
      </w:r>
      <w:r w:rsidR="00275902">
        <w:rPr>
          <w:rFonts w:ascii="Arial" w:hAnsi="Arial"/>
          <w:sz w:val="20"/>
          <w:szCs w:val="20"/>
        </w:rPr>
        <w:t xml:space="preserve">methodology, one source </w:t>
      </w:r>
      <w:r>
        <w:rPr>
          <w:rFonts w:ascii="Arial" w:hAnsi="Arial"/>
          <w:sz w:val="20"/>
          <w:szCs w:val="20"/>
        </w:rPr>
        <w:t>regarding the religious tradition</w:t>
      </w:r>
      <w:r w:rsidR="00275902">
        <w:rPr>
          <w:rFonts w:ascii="Arial" w:hAnsi="Arial"/>
          <w:sz w:val="20"/>
          <w:szCs w:val="20"/>
        </w:rPr>
        <w:t xml:space="preserve"> and one source regarding the theoretical</w:t>
      </w:r>
      <w:r w:rsidR="006740A1">
        <w:rPr>
          <w:rFonts w:ascii="Arial" w:hAnsi="Arial"/>
          <w:sz w:val="20"/>
          <w:szCs w:val="20"/>
        </w:rPr>
        <w:t xml:space="preserve"> or methodological</w:t>
      </w:r>
      <w:r w:rsidR="00275902">
        <w:rPr>
          <w:rFonts w:ascii="Arial" w:hAnsi="Arial"/>
          <w:sz w:val="20"/>
          <w:szCs w:val="20"/>
        </w:rPr>
        <w:t xml:space="preserve"> issue you choose to focus on</w:t>
      </w:r>
      <w:r>
        <w:rPr>
          <w:rFonts w:ascii="Arial" w:hAnsi="Arial"/>
          <w:sz w:val="20"/>
          <w:szCs w:val="20"/>
        </w:rPr>
        <w:t>.</w:t>
      </w:r>
    </w:p>
    <w:p w:rsidR="00724D66" w:rsidRDefault="00724D66" w:rsidP="00E244AB">
      <w:pPr>
        <w:pStyle w:val="ListParagraph"/>
        <w:numPr>
          <w:ilvl w:val="0"/>
          <w:numId w:val="26"/>
        </w:numPr>
        <w:spacing w:line="360" w:lineRule="auto"/>
        <w:rPr>
          <w:rFonts w:ascii="Arial" w:hAnsi="Arial"/>
          <w:sz w:val="20"/>
          <w:szCs w:val="20"/>
        </w:rPr>
      </w:pPr>
      <w:r w:rsidRPr="00E244AB">
        <w:rPr>
          <w:rFonts w:ascii="Arial" w:hAnsi="Arial"/>
          <w:sz w:val="20"/>
          <w:szCs w:val="20"/>
        </w:rPr>
        <w:t xml:space="preserve">Evidence of ability to raise questions in response to the visit (e.g. questions of theory not previously raised in the module, questions about fieldwork as a method of learning about religion in Britain, questions about your personal response to the experience of undertaking such a visit </w:t>
      </w:r>
      <w:proofErr w:type="spellStart"/>
      <w:r w:rsidRPr="00E244AB">
        <w:rPr>
          <w:rFonts w:ascii="Arial" w:hAnsi="Arial"/>
          <w:sz w:val="20"/>
          <w:szCs w:val="20"/>
        </w:rPr>
        <w:t>etc</w:t>
      </w:r>
      <w:proofErr w:type="spellEnd"/>
      <w:r w:rsidRPr="00E244AB">
        <w:rPr>
          <w:rFonts w:ascii="Arial" w:hAnsi="Arial"/>
          <w:sz w:val="20"/>
          <w:szCs w:val="20"/>
        </w:rPr>
        <w:t>).</w:t>
      </w:r>
    </w:p>
    <w:p w:rsidR="00E244AB" w:rsidRDefault="00E244AB" w:rsidP="00E244AB">
      <w:pPr>
        <w:spacing w:line="360" w:lineRule="auto"/>
        <w:rPr>
          <w:rFonts w:ascii="Arial" w:hAnsi="Arial"/>
          <w:sz w:val="20"/>
          <w:szCs w:val="20"/>
        </w:rPr>
      </w:pPr>
    </w:p>
    <w:p w:rsidR="00E244AB" w:rsidRDefault="00E244AB" w:rsidP="00D026A7">
      <w:pPr>
        <w:spacing w:line="360" w:lineRule="auto"/>
        <w:rPr>
          <w:rFonts w:ascii="Arial" w:hAnsi="Arial"/>
          <w:sz w:val="20"/>
          <w:szCs w:val="20"/>
        </w:rPr>
      </w:pPr>
      <w:r>
        <w:rPr>
          <w:rFonts w:ascii="Arial" w:hAnsi="Arial"/>
          <w:sz w:val="20"/>
          <w:szCs w:val="20"/>
        </w:rPr>
        <w:t>E</w:t>
      </w:r>
      <w:r w:rsidR="00D026A7">
        <w:rPr>
          <w:rFonts w:ascii="Arial" w:hAnsi="Arial"/>
          <w:sz w:val="20"/>
          <w:szCs w:val="20"/>
        </w:rPr>
        <w:t xml:space="preserve">xample fieldwork reports are available on the VLE </w:t>
      </w:r>
      <w:r w:rsidR="006740A1">
        <w:rPr>
          <w:rFonts w:ascii="Arial" w:hAnsi="Arial"/>
          <w:sz w:val="20"/>
          <w:szCs w:val="20"/>
        </w:rPr>
        <w:t xml:space="preserve">and on the CRP website, </w:t>
      </w:r>
      <w:r w:rsidR="00D026A7">
        <w:rPr>
          <w:rFonts w:ascii="Arial" w:hAnsi="Arial"/>
          <w:sz w:val="20"/>
          <w:szCs w:val="20"/>
        </w:rPr>
        <w:t>and</w:t>
      </w:r>
      <w:r>
        <w:rPr>
          <w:rFonts w:ascii="Arial" w:hAnsi="Arial"/>
          <w:sz w:val="20"/>
          <w:szCs w:val="20"/>
        </w:rPr>
        <w:t xml:space="preserve"> demonstrate the vari</w:t>
      </w:r>
      <w:r w:rsidR="00D026A7">
        <w:rPr>
          <w:rFonts w:ascii="Arial" w:hAnsi="Arial"/>
          <w:sz w:val="20"/>
          <w:szCs w:val="20"/>
        </w:rPr>
        <w:t>ety of a</w:t>
      </w:r>
      <w:r>
        <w:rPr>
          <w:rFonts w:ascii="Arial" w:hAnsi="Arial"/>
          <w:sz w:val="20"/>
          <w:szCs w:val="20"/>
        </w:rPr>
        <w:t>pproaches which can be taken.</w:t>
      </w:r>
    </w:p>
    <w:p w:rsidR="00275902" w:rsidRDefault="00275902">
      <w:pPr>
        <w:rPr>
          <w:rFonts w:ascii="Arial" w:hAnsi="Arial"/>
          <w:sz w:val="20"/>
          <w:szCs w:val="20"/>
        </w:rPr>
      </w:pPr>
      <w:r>
        <w:rPr>
          <w:rFonts w:ascii="Arial" w:hAnsi="Arial"/>
          <w:sz w:val="20"/>
          <w:szCs w:val="20"/>
        </w:rPr>
        <w:br w:type="page"/>
      </w:r>
    </w:p>
    <w:p w:rsidR="00275902" w:rsidRDefault="00275902" w:rsidP="00275902">
      <w:pPr>
        <w:pStyle w:val="LEUBodyText"/>
        <w:spacing w:after="0" w:line="240" w:lineRule="auto"/>
        <w:rPr>
          <w:b/>
          <w:szCs w:val="20"/>
          <w:lang w:val="en-US"/>
        </w:rPr>
      </w:pPr>
      <w:r>
        <w:rPr>
          <w:b/>
          <w:szCs w:val="20"/>
          <w:lang w:val="en-US"/>
        </w:rPr>
        <w:lastRenderedPageBreak/>
        <w:t>Appendix C</w:t>
      </w:r>
    </w:p>
    <w:p w:rsidR="00275902" w:rsidRPr="00724D66" w:rsidRDefault="00275902" w:rsidP="00275902">
      <w:pPr>
        <w:pStyle w:val="LEUBodyText"/>
        <w:spacing w:after="0" w:line="240" w:lineRule="auto"/>
        <w:rPr>
          <w:b/>
          <w:szCs w:val="20"/>
          <w:lang w:val="en-US"/>
        </w:rPr>
      </w:pPr>
      <w:r>
        <w:rPr>
          <w:b/>
          <w:szCs w:val="20"/>
          <w:lang w:val="en-US"/>
        </w:rPr>
        <w:t>Assessed Essay Guide Sheet</w:t>
      </w:r>
    </w:p>
    <w:p w:rsidR="00275902" w:rsidRPr="00E8035F" w:rsidRDefault="00275902" w:rsidP="00275902">
      <w:pPr>
        <w:pStyle w:val="Title"/>
        <w:rPr>
          <w:sz w:val="20"/>
          <w:szCs w:val="20"/>
        </w:rPr>
      </w:pPr>
    </w:p>
    <w:p w:rsidR="00275902" w:rsidRDefault="00275902" w:rsidP="00275902">
      <w:pPr>
        <w:spacing w:line="360" w:lineRule="auto"/>
        <w:rPr>
          <w:rFonts w:ascii="Arial" w:hAnsi="Arial" w:cs="Arial"/>
          <w:sz w:val="20"/>
          <w:szCs w:val="20"/>
        </w:rPr>
      </w:pPr>
      <w:r w:rsidRPr="00E8035F">
        <w:rPr>
          <w:rFonts w:ascii="Arial" w:hAnsi="Arial" w:cs="Arial"/>
          <w:sz w:val="20"/>
          <w:szCs w:val="20"/>
        </w:rPr>
        <w:t xml:space="preserve">This information is to assist you in completing the </w:t>
      </w:r>
      <w:r>
        <w:rPr>
          <w:rFonts w:ascii="Arial" w:hAnsi="Arial" w:cs="Arial"/>
          <w:sz w:val="20"/>
          <w:szCs w:val="20"/>
        </w:rPr>
        <w:t>Assessed Essay</w:t>
      </w:r>
      <w:r w:rsidRPr="00E8035F">
        <w:rPr>
          <w:rFonts w:ascii="Arial" w:hAnsi="Arial" w:cs="Arial"/>
          <w:sz w:val="20"/>
          <w:szCs w:val="20"/>
        </w:rPr>
        <w:t xml:space="preserve">, submitted </w:t>
      </w:r>
      <w:r>
        <w:rPr>
          <w:rFonts w:ascii="Arial" w:hAnsi="Arial" w:cs="Arial"/>
          <w:sz w:val="20"/>
          <w:szCs w:val="20"/>
        </w:rPr>
        <w:t>during the January assessment period</w:t>
      </w:r>
      <w:r w:rsidRPr="00E8035F">
        <w:rPr>
          <w:rFonts w:ascii="Arial" w:hAnsi="Arial" w:cs="Arial"/>
          <w:sz w:val="20"/>
          <w:szCs w:val="20"/>
        </w:rPr>
        <w:t xml:space="preserve">. </w:t>
      </w:r>
    </w:p>
    <w:p w:rsidR="00275902" w:rsidRPr="00E8035F" w:rsidRDefault="00275902" w:rsidP="00275902">
      <w:pPr>
        <w:spacing w:line="360" w:lineRule="auto"/>
        <w:rPr>
          <w:rFonts w:ascii="Arial" w:hAnsi="Arial" w:cs="Arial"/>
          <w:sz w:val="20"/>
          <w:szCs w:val="20"/>
        </w:rPr>
      </w:pPr>
      <w:r>
        <w:rPr>
          <w:rFonts w:ascii="Arial" w:hAnsi="Arial" w:cs="Arial"/>
          <w:sz w:val="20"/>
          <w:szCs w:val="20"/>
        </w:rPr>
        <w:t>There will be a</w:t>
      </w:r>
      <w:r w:rsidRPr="00E8035F">
        <w:rPr>
          <w:rFonts w:ascii="Arial" w:hAnsi="Arial" w:cs="Arial"/>
          <w:sz w:val="20"/>
          <w:szCs w:val="20"/>
        </w:rPr>
        <w:t xml:space="preserve"> seminar in which you can seek advice about your </w:t>
      </w:r>
      <w:r>
        <w:rPr>
          <w:rFonts w:ascii="Arial" w:hAnsi="Arial" w:cs="Arial"/>
          <w:sz w:val="20"/>
          <w:szCs w:val="20"/>
        </w:rPr>
        <w:t>essay. You should use this</w:t>
      </w:r>
      <w:r w:rsidRPr="00E8035F">
        <w:rPr>
          <w:rFonts w:ascii="Arial" w:hAnsi="Arial" w:cs="Arial"/>
          <w:sz w:val="20"/>
          <w:szCs w:val="20"/>
        </w:rPr>
        <w:t xml:space="preserve"> seminar to ensure you have understood the instructions and are approaching the assessment appropriately.</w:t>
      </w:r>
    </w:p>
    <w:p w:rsidR="00275902" w:rsidRPr="00E8035F" w:rsidRDefault="00275902" w:rsidP="00275902">
      <w:pPr>
        <w:spacing w:line="360" w:lineRule="auto"/>
        <w:rPr>
          <w:rFonts w:ascii="Arial" w:hAnsi="Arial" w:cs="Arial"/>
          <w:sz w:val="20"/>
          <w:szCs w:val="20"/>
        </w:rPr>
      </w:pPr>
    </w:p>
    <w:p w:rsidR="00275902" w:rsidRDefault="00275902" w:rsidP="00275902">
      <w:pPr>
        <w:spacing w:line="360" w:lineRule="auto"/>
        <w:rPr>
          <w:rFonts w:ascii="Arial" w:hAnsi="Arial" w:cs="Arial"/>
          <w:sz w:val="20"/>
          <w:szCs w:val="20"/>
        </w:rPr>
      </w:pPr>
      <w:r w:rsidRPr="00E8035F">
        <w:rPr>
          <w:rFonts w:ascii="Arial" w:hAnsi="Arial" w:cs="Arial"/>
          <w:sz w:val="20"/>
          <w:szCs w:val="20"/>
        </w:rPr>
        <w:t xml:space="preserve">The object of this exercise is to assess whether you can successfully </w:t>
      </w:r>
      <w:r>
        <w:rPr>
          <w:rFonts w:ascii="Arial" w:hAnsi="Arial" w:cs="Arial"/>
          <w:sz w:val="20"/>
          <w:szCs w:val="20"/>
        </w:rPr>
        <w:t>explore a significant issue in the study of religion in modern Britain. T</w:t>
      </w:r>
      <w:r w:rsidRPr="00E8035F">
        <w:rPr>
          <w:rFonts w:ascii="Arial" w:hAnsi="Arial" w:cs="Arial"/>
          <w:sz w:val="20"/>
          <w:szCs w:val="20"/>
        </w:rPr>
        <w:t xml:space="preserve">his assessment is worth 40% of your final mark, and the feedback will help you to improve your performance in your </w:t>
      </w:r>
      <w:r>
        <w:rPr>
          <w:rFonts w:ascii="Arial" w:hAnsi="Arial" w:cs="Arial"/>
          <w:sz w:val="20"/>
          <w:szCs w:val="20"/>
        </w:rPr>
        <w:t>work on future modules</w:t>
      </w:r>
      <w:r w:rsidRPr="00E8035F">
        <w:rPr>
          <w:rFonts w:ascii="Arial" w:hAnsi="Arial" w:cs="Arial"/>
          <w:sz w:val="20"/>
          <w:szCs w:val="20"/>
        </w:rPr>
        <w:t xml:space="preserve">. The </w:t>
      </w:r>
      <w:r>
        <w:rPr>
          <w:rFonts w:ascii="Arial" w:hAnsi="Arial" w:cs="Arial"/>
          <w:sz w:val="20"/>
          <w:szCs w:val="20"/>
        </w:rPr>
        <w:t>essay</w:t>
      </w:r>
      <w:r w:rsidRPr="00E8035F">
        <w:rPr>
          <w:rFonts w:ascii="Arial" w:hAnsi="Arial" w:cs="Arial"/>
          <w:sz w:val="20"/>
          <w:szCs w:val="20"/>
        </w:rPr>
        <w:t xml:space="preserve"> should be </w:t>
      </w:r>
      <w:r w:rsidR="00C24A9D">
        <w:rPr>
          <w:rFonts w:ascii="Arial" w:hAnsi="Arial" w:cs="Arial"/>
          <w:sz w:val="20"/>
          <w:szCs w:val="20"/>
        </w:rPr>
        <w:t xml:space="preserve">a maximum of </w:t>
      </w:r>
      <w:r w:rsidRPr="00E8035F">
        <w:rPr>
          <w:rFonts w:ascii="Arial" w:hAnsi="Arial" w:cs="Arial"/>
          <w:sz w:val="20"/>
          <w:szCs w:val="20"/>
        </w:rPr>
        <w:t>2000 words in lengt</w:t>
      </w:r>
      <w:r w:rsidR="00C24A9D">
        <w:rPr>
          <w:rFonts w:ascii="Arial" w:hAnsi="Arial" w:cs="Arial"/>
          <w:sz w:val="20"/>
          <w:szCs w:val="20"/>
        </w:rPr>
        <w:t>h.</w:t>
      </w:r>
    </w:p>
    <w:p w:rsidR="00275902" w:rsidRPr="00E8035F" w:rsidRDefault="00275902" w:rsidP="00275902">
      <w:pPr>
        <w:spacing w:line="360" w:lineRule="auto"/>
        <w:rPr>
          <w:rFonts w:ascii="Arial" w:hAnsi="Arial" w:cs="Arial"/>
          <w:sz w:val="20"/>
          <w:szCs w:val="20"/>
        </w:rPr>
      </w:pPr>
    </w:p>
    <w:p w:rsidR="00275902" w:rsidRDefault="00275902" w:rsidP="00275902">
      <w:pPr>
        <w:spacing w:line="360" w:lineRule="auto"/>
        <w:rPr>
          <w:rFonts w:ascii="Arial" w:hAnsi="Arial" w:cs="Arial"/>
          <w:sz w:val="20"/>
        </w:rPr>
      </w:pPr>
      <w:r>
        <w:rPr>
          <w:rFonts w:ascii="Arial" w:hAnsi="Arial" w:cs="Arial"/>
          <w:sz w:val="20"/>
        </w:rPr>
        <w:t xml:space="preserve">Choose one essay title. </w:t>
      </w:r>
    </w:p>
    <w:p w:rsidR="00275902" w:rsidRDefault="00275902" w:rsidP="00E244AB">
      <w:pPr>
        <w:spacing w:line="360" w:lineRule="auto"/>
        <w:rPr>
          <w:rFonts w:ascii="Arial" w:hAnsi="Arial"/>
          <w:sz w:val="20"/>
          <w:szCs w:val="20"/>
        </w:rPr>
      </w:pPr>
    </w:p>
    <w:p w:rsidR="00275902" w:rsidRDefault="00275902" w:rsidP="00E244AB">
      <w:pPr>
        <w:spacing w:line="360" w:lineRule="auto"/>
        <w:rPr>
          <w:rFonts w:ascii="Arial" w:hAnsi="Arial"/>
          <w:sz w:val="20"/>
          <w:szCs w:val="20"/>
        </w:rPr>
      </w:pPr>
      <w:r>
        <w:rPr>
          <w:rFonts w:ascii="Arial" w:hAnsi="Arial"/>
          <w:sz w:val="20"/>
          <w:szCs w:val="20"/>
        </w:rPr>
        <w:t>Review the Marking Criteria available in th</w:t>
      </w:r>
      <w:r w:rsidR="006740A1">
        <w:rPr>
          <w:rFonts w:ascii="Arial" w:hAnsi="Arial"/>
          <w:sz w:val="20"/>
          <w:szCs w:val="20"/>
        </w:rPr>
        <w:t>e PRHS Handbook. These, plus your</w:t>
      </w:r>
      <w:r>
        <w:rPr>
          <w:rFonts w:ascii="Arial" w:hAnsi="Arial"/>
          <w:sz w:val="20"/>
          <w:szCs w:val="20"/>
        </w:rPr>
        <w:t xml:space="preserve"> feedback from previous assessments, will assist you in identifying the key areas you need to address to achieve a good mark.</w:t>
      </w:r>
    </w:p>
    <w:p w:rsidR="00275902" w:rsidRDefault="00275902" w:rsidP="00E244AB">
      <w:pPr>
        <w:spacing w:line="360" w:lineRule="auto"/>
        <w:rPr>
          <w:rFonts w:ascii="Arial" w:hAnsi="Arial"/>
          <w:sz w:val="20"/>
          <w:szCs w:val="20"/>
        </w:rPr>
      </w:pPr>
    </w:p>
    <w:p w:rsidR="00275902" w:rsidRDefault="00275902" w:rsidP="00E244AB">
      <w:pPr>
        <w:spacing w:line="360" w:lineRule="auto"/>
        <w:rPr>
          <w:rFonts w:ascii="Arial" w:hAnsi="Arial"/>
          <w:sz w:val="20"/>
          <w:szCs w:val="20"/>
        </w:rPr>
      </w:pPr>
      <w:r>
        <w:rPr>
          <w:rFonts w:ascii="Arial" w:hAnsi="Arial"/>
          <w:sz w:val="20"/>
          <w:szCs w:val="20"/>
        </w:rPr>
        <w:t>Follow these common sense guidelines:</w:t>
      </w:r>
    </w:p>
    <w:p w:rsidR="00275902" w:rsidRDefault="00275902" w:rsidP="00E244AB">
      <w:pPr>
        <w:spacing w:line="360" w:lineRule="auto"/>
        <w:rPr>
          <w:rFonts w:ascii="Arial" w:hAnsi="Arial"/>
          <w:sz w:val="20"/>
          <w:szCs w:val="20"/>
        </w:rPr>
      </w:pPr>
    </w:p>
    <w:p w:rsidR="00275902" w:rsidRPr="00DB1CCD" w:rsidRDefault="00275902" w:rsidP="00DB1CCD">
      <w:pPr>
        <w:pStyle w:val="ListParagraph"/>
        <w:numPr>
          <w:ilvl w:val="0"/>
          <w:numId w:val="28"/>
        </w:numPr>
        <w:spacing w:line="360" w:lineRule="auto"/>
        <w:rPr>
          <w:rFonts w:ascii="Arial" w:hAnsi="Arial"/>
          <w:sz w:val="20"/>
          <w:szCs w:val="20"/>
        </w:rPr>
      </w:pPr>
      <w:r w:rsidRPr="00DB1CCD">
        <w:rPr>
          <w:rFonts w:ascii="Arial" w:hAnsi="Arial"/>
          <w:sz w:val="20"/>
          <w:szCs w:val="20"/>
        </w:rPr>
        <w:t>Plan your essay first</w:t>
      </w:r>
    </w:p>
    <w:p w:rsidR="00275902" w:rsidRPr="00DB1CCD" w:rsidRDefault="00275902" w:rsidP="00DB1CCD">
      <w:pPr>
        <w:pStyle w:val="ListParagraph"/>
        <w:numPr>
          <w:ilvl w:val="0"/>
          <w:numId w:val="28"/>
        </w:numPr>
        <w:spacing w:line="360" w:lineRule="auto"/>
        <w:rPr>
          <w:rFonts w:ascii="Arial" w:hAnsi="Arial"/>
          <w:sz w:val="20"/>
          <w:szCs w:val="20"/>
        </w:rPr>
      </w:pPr>
      <w:r w:rsidRPr="00DB1CCD">
        <w:rPr>
          <w:rFonts w:ascii="Arial" w:hAnsi="Arial"/>
          <w:sz w:val="20"/>
          <w:szCs w:val="20"/>
        </w:rPr>
        <w:t>Make sure you know your answer to the question</w:t>
      </w:r>
    </w:p>
    <w:p w:rsidR="00275902" w:rsidRPr="00DB1CCD" w:rsidRDefault="00275902" w:rsidP="00DB1CCD">
      <w:pPr>
        <w:pStyle w:val="ListParagraph"/>
        <w:numPr>
          <w:ilvl w:val="0"/>
          <w:numId w:val="28"/>
        </w:numPr>
        <w:spacing w:line="360" w:lineRule="auto"/>
        <w:rPr>
          <w:rFonts w:ascii="Arial" w:hAnsi="Arial"/>
          <w:sz w:val="20"/>
          <w:szCs w:val="20"/>
        </w:rPr>
      </w:pPr>
      <w:r w:rsidRPr="00DB1CCD">
        <w:rPr>
          <w:rFonts w:ascii="Arial" w:hAnsi="Arial"/>
          <w:sz w:val="20"/>
          <w:szCs w:val="20"/>
        </w:rPr>
        <w:t>Develop your argument using a range of evidence (you may use primary material, from newspapers</w:t>
      </w:r>
      <w:r w:rsidR="00DB1CCD" w:rsidRPr="00DB1CCD">
        <w:rPr>
          <w:rFonts w:ascii="Arial" w:hAnsi="Arial"/>
          <w:sz w:val="20"/>
          <w:szCs w:val="20"/>
        </w:rPr>
        <w:t xml:space="preserve"> or websites</w:t>
      </w:r>
      <w:r w:rsidRPr="00DB1CCD">
        <w:rPr>
          <w:rFonts w:ascii="Arial" w:hAnsi="Arial"/>
          <w:sz w:val="20"/>
          <w:szCs w:val="20"/>
        </w:rPr>
        <w:t xml:space="preserve"> for instance, but these are NOT academic sources, and must not be treated as such</w:t>
      </w:r>
      <w:r w:rsidR="00DB1CCD" w:rsidRPr="00DB1CCD">
        <w:rPr>
          <w:rFonts w:ascii="Arial" w:hAnsi="Arial"/>
          <w:sz w:val="20"/>
          <w:szCs w:val="20"/>
        </w:rPr>
        <w:t>. Th</w:t>
      </w:r>
      <w:r w:rsidR="00D026A7">
        <w:rPr>
          <w:rFonts w:ascii="Arial" w:hAnsi="Arial"/>
          <w:sz w:val="20"/>
          <w:szCs w:val="20"/>
        </w:rPr>
        <w:t xml:space="preserve">ey must be properly referenced </w:t>
      </w:r>
      <w:r w:rsidR="00DB1CCD" w:rsidRPr="00DB1CCD">
        <w:rPr>
          <w:rFonts w:ascii="Arial" w:hAnsi="Arial"/>
          <w:sz w:val="20"/>
          <w:szCs w:val="20"/>
        </w:rPr>
        <w:t>however.)</w:t>
      </w:r>
    </w:p>
    <w:p w:rsidR="00275902" w:rsidRPr="00DB1CCD" w:rsidRDefault="00275902" w:rsidP="00DB1CCD">
      <w:pPr>
        <w:pStyle w:val="ListParagraph"/>
        <w:numPr>
          <w:ilvl w:val="0"/>
          <w:numId w:val="28"/>
        </w:numPr>
        <w:spacing w:line="360" w:lineRule="auto"/>
        <w:rPr>
          <w:rFonts w:ascii="Arial" w:hAnsi="Arial"/>
          <w:sz w:val="20"/>
          <w:szCs w:val="20"/>
        </w:rPr>
      </w:pPr>
      <w:r w:rsidRPr="00DB1CCD">
        <w:rPr>
          <w:rFonts w:ascii="Arial" w:hAnsi="Arial"/>
          <w:sz w:val="20"/>
          <w:szCs w:val="20"/>
        </w:rPr>
        <w:t>Include a good introduction</w:t>
      </w:r>
    </w:p>
    <w:p w:rsidR="00275902" w:rsidRPr="00DB1CCD" w:rsidRDefault="00275902" w:rsidP="00DB1CCD">
      <w:pPr>
        <w:pStyle w:val="ListParagraph"/>
        <w:numPr>
          <w:ilvl w:val="0"/>
          <w:numId w:val="28"/>
        </w:numPr>
        <w:spacing w:line="360" w:lineRule="auto"/>
        <w:rPr>
          <w:rFonts w:ascii="Arial" w:hAnsi="Arial"/>
          <w:sz w:val="20"/>
          <w:szCs w:val="20"/>
        </w:rPr>
      </w:pPr>
      <w:r w:rsidRPr="00DB1CCD">
        <w:rPr>
          <w:rFonts w:ascii="Arial" w:hAnsi="Arial"/>
          <w:sz w:val="20"/>
          <w:szCs w:val="20"/>
        </w:rPr>
        <w:t xml:space="preserve">Include a good conclusion </w:t>
      </w:r>
    </w:p>
    <w:p w:rsidR="00275902" w:rsidRPr="00DB1CCD" w:rsidRDefault="00275902" w:rsidP="00DB1CCD">
      <w:pPr>
        <w:pStyle w:val="ListParagraph"/>
        <w:numPr>
          <w:ilvl w:val="0"/>
          <w:numId w:val="28"/>
        </w:numPr>
        <w:spacing w:line="360" w:lineRule="auto"/>
        <w:rPr>
          <w:rFonts w:ascii="Arial" w:hAnsi="Arial"/>
          <w:sz w:val="20"/>
          <w:szCs w:val="20"/>
        </w:rPr>
      </w:pPr>
      <w:r w:rsidRPr="00DB1CCD">
        <w:rPr>
          <w:rFonts w:ascii="Arial" w:hAnsi="Arial"/>
          <w:sz w:val="20"/>
          <w:szCs w:val="20"/>
        </w:rPr>
        <w:t>Include at least four academic sources</w:t>
      </w:r>
    </w:p>
    <w:p w:rsidR="00275902" w:rsidRPr="00DB1CCD" w:rsidRDefault="00275902" w:rsidP="00DB1CCD">
      <w:pPr>
        <w:pStyle w:val="ListParagraph"/>
        <w:numPr>
          <w:ilvl w:val="0"/>
          <w:numId w:val="28"/>
        </w:numPr>
        <w:spacing w:line="360" w:lineRule="auto"/>
        <w:rPr>
          <w:rFonts w:ascii="Arial" w:hAnsi="Arial"/>
          <w:sz w:val="20"/>
          <w:szCs w:val="20"/>
        </w:rPr>
      </w:pPr>
      <w:r w:rsidRPr="00DB1CCD">
        <w:rPr>
          <w:rFonts w:ascii="Arial" w:hAnsi="Arial"/>
          <w:sz w:val="20"/>
          <w:szCs w:val="20"/>
        </w:rPr>
        <w:t>Reference all sources properly</w:t>
      </w:r>
    </w:p>
    <w:p w:rsidR="00275902" w:rsidRDefault="00275902" w:rsidP="00E244AB">
      <w:pPr>
        <w:spacing w:line="360" w:lineRule="auto"/>
        <w:rPr>
          <w:rFonts w:ascii="Arial" w:hAnsi="Arial"/>
          <w:sz w:val="20"/>
          <w:szCs w:val="20"/>
        </w:rPr>
      </w:pPr>
    </w:p>
    <w:p w:rsidR="00275902" w:rsidRPr="00E244AB" w:rsidRDefault="00275902" w:rsidP="00E244AB">
      <w:pPr>
        <w:spacing w:line="360" w:lineRule="auto"/>
        <w:rPr>
          <w:rFonts w:ascii="Arial" w:hAnsi="Arial"/>
          <w:sz w:val="20"/>
          <w:szCs w:val="20"/>
        </w:rPr>
      </w:pPr>
    </w:p>
    <w:sectPr w:rsidR="00275902" w:rsidRPr="00E244AB" w:rsidSect="009A5015">
      <w:headerReference w:type="default" r:id="rId14"/>
      <w:footerReference w:type="default" r:id="rId15"/>
      <w:headerReference w:type="first" r:id="rId16"/>
      <w:pgSz w:w="11906" w:h="16838" w:code="9"/>
      <w:pgMar w:top="2552" w:right="567" w:bottom="141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88" w:rsidRDefault="000A2588">
      <w:r>
        <w:separator/>
      </w:r>
    </w:p>
  </w:endnote>
  <w:endnote w:type="continuationSeparator" w:id="0">
    <w:p w:rsidR="000A2588" w:rsidRDefault="000A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42" w:rsidRDefault="00714F42" w:rsidP="006D2E5A">
    <w:pPr>
      <w:pStyle w:val="LEUNormal"/>
    </w:pPr>
    <w:r>
      <w:rPr>
        <w:noProof/>
        <w:lang w:eastAsia="en-GB"/>
      </w:rPr>
      <mc:AlternateContent>
        <mc:Choice Requires="wps">
          <w:drawing>
            <wp:anchor distT="0" distB="0" distL="114300" distR="114300" simplePos="0" relativeHeight="251658240" behindDoc="0" locked="1" layoutInCell="1" allowOverlap="1">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F42" w:rsidRDefault="00714F42" w:rsidP="006D2E5A">
                          <w:pPr>
                            <w:pStyle w:val="LEUPgNum"/>
                          </w:pPr>
                          <w:r>
                            <w:fldChar w:fldCharType="begin"/>
                          </w:r>
                          <w:r>
                            <w:instrText xml:space="preserve"> PAGE  </w:instrText>
                          </w:r>
                          <w:r>
                            <w:fldChar w:fldCharType="separate"/>
                          </w:r>
                          <w:r w:rsidR="0023697B">
                            <w:rPr>
                              <w:noProof/>
                            </w:rPr>
                            <w:t>15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13.25pt;margin-top:785.3pt;width:18.65pt;height:2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W6rw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" filled="f" stroked="f">
              <v:textbox inset="0,0,0,0">
                <w:txbxContent>
                  <w:p w:rsidR="00714F42" w:rsidRDefault="00714F42" w:rsidP="006D2E5A">
                    <w:pPr>
                      <w:pStyle w:val="LEUPgNum"/>
                    </w:pPr>
                    <w:r>
                      <w:fldChar w:fldCharType="begin"/>
                    </w:r>
                    <w:r>
                      <w:instrText xml:space="preserve"> PAGE  </w:instrText>
                    </w:r>
                    <w:r>
                      <w:fldChar w:fldCharType="separate"/>
                    </w:r>
                    <w:r w:rsidR="0023697B">
                      <w:rPr>
                        <w:noProof/>
                      </w:rPr>
                      <w:t>15</w:t>
                    </w:r>
                    <w:r>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88" w:rsidRDefault="000A2588">
      <w:r>
        <w:separator/>
      </w:r>
    </w:p>
  </w:footnote>
  <w:footnote w:type="continuationSeparator" w:id="0">
    <w:p w:rsidR="000A2588" w:rsidRDefault="000A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42" w:rsidRDefault="00714F42" w:rsidP="006D2E5A">
    <w:pPr>
      <w:pStyle w:val="LEUNormal"/>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517525</wp:posOffset>
              </wp:positionH>
              <wp:positionV relativeFrom="page">
                <wp:posOffset>540385</wp:posOffset>
              </wp:positionV>
              <wp:extent cx="6236970" cy="310515"/>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837"/>
                          </w:tblGrid>
                          <w:tr w:rsidR="00714F42">
                            <w:tc>
                              <w:tcPr>
                                <w:tcW w:w="9837" w:type="dxa"/>
                                <w:tcBorders>
                                  <w:bottom w:val="single" w:sz="4" w:space="0" w:color="auto"/>
                                </w:tcBorders>
                              </w:tcPr>
                              <w:p w:rsidR="00714F42" w:rsidRDefault="00714F42" w:rsidP="006D2E5A">
                                <w:pPr>
                                  <w:pStyle w:val="LEUHeaderOne"/>
                                </w:pPr>
                                <w:r>
                                  <w:t>THEO1140 Religion in Modern Britain</w:t>
                                </w:r>
                              </w:p>
                            </w:tc>
                          </w:tr>
                          <w:tr w:rsidR="00714F42">
                            <w:tc>
                              <w:tcPr>
                                <w:tcW w:w="9837" w:type="dxa"/>
                                <w:tcBorders>
                                  <w:top w:val="single" w:sz="4" w:space="0" w:color="auto"/>
                                </w:tcBorders>
                              </w:tcPr>
                              <w:p w:rsidR="00714F42" w:rsidRDefault="00714F42" w:rsidP="00A506BF">
                                <w:pPr>
                                  <w:pStyle w:val="LEUHeaderTwo"/>
                                </w:pPr>
                                <w:r>
                                  <w:t>201</w:t>
                                </w:r>
                                <w:r w:rsidR="00A506BF">
                                  <w:t>4-2015</w:t>
                                </w:r>
                              </w:p>
                            </w:tc>
                          </w:tr>
                        </w:tbl>
                        <w:p w:rsidR="00714F42" w:rsidRDefault="00714F42" w:rsidP="006D2E5A">
                          <w:pPr>
                            <w:pStyle w:val="LEU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75pt;margin-top:42.55pt;width:491.1pt;height: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iX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837"/>
                    </w:tblGrid>
                    <w:tr w:rsidR="00714F42">
                      <w:tc>
                        <w:tcPr>
                          <w:tcW w:w="9837" w:type="dxa"/>
                          <w:tcBorders>
                            <w:bottom w:val="single" w:sz="4" w:space="0" w:color="auto"/>
                          </w:tcBorders>
                        </w:tcPr>
                        <w:p w:rsidR="00714F42" w:rsidRDefault="00714F42" w:rsidP="006D2E5A">
                          <w:pPr>
                            <w:pStyle w:val="LEUHeaderOne"/>
                          </w:pPr>
                          <w:r>
                            <w:t>THEO1140 Religion in Modern Britain</w:t>
                          </w:r>
                        </w:p>
                      </w:tc>
                    </w:tr>
                    <w:tr w:rsidR="00714F42">
                      <w:tc>
                        <w:tcPr>
                          <w:tcW w:w="9837" w:type="dxa"/>
                          <w:tcBorders>
                            <w:top w:val="single" w:sz="4" w:space="0" w:color="auto"/>
                          </w:tcBorders>
                        </w:tcPr>
                        <w:p w:rsidR="00714F42" w:rsidRDefault="00714F42" w:rsidP="00A506BF">
                          <w:pPr>
                            <w:pStyle w:val="LEUHeaderTwo"/>
                          </w:pPr>
                          <w:r>
                            <w:t>201</w:t>
                          </w:r>
                          <w:r w:rsidR="00A506BF">
                            <w:t>4-2015</w:t>
                          </w:r>
                        </w:p>
                      </w:tc>
                    </w:tr>
                  </w:tbl>
                  <w:p w:rsidR="00714F42" w:rsidRDefault="00714F42" w:rsidP="006D2E5A">
                    <w:pPr>
                      <w:pStyle w:val="LEUNormal"/>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42" w:rsidRDefault="00714F42" w:rsidP="006D2E5A">
    <w:pPr>
      <w:pStyle w:val="LEUHeader"/>
    </w:pPr>
    <w:r>
      <w:rPr>
        <w:noProof/>
        <w:lang w:eastAsia="en-GB"/>
      </w:rPr>
      <mc:AlternateContent>
        <mc:Choice Requires="wps">
          <w:drawing>
            <wp:anchor distT="0" distB="0" distL="114300" distR="114300" simplePos="0" relativeHeight="251656192" behindDoc="0" locked="1" layoutInCell="1" allowOverlap="1">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F42" w:rsidRDefault="00714F42" w:rsidP="006D2E5A">
                          <w:pPr>
                            <w:pStyle w:val="LEUNormal"/>
                          </w:pPr>
                          <w:r>
                            <w:rPr>
                              <w:noProof/>
                              <w:lang w:eastAsia="en-GB"/>
                            </w:rPr>
                            <w:drawing>
                              <wp:inline distT="0" distB="0" distL="0" distR="0">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84.95pt;margin-top:121.9pt;width:187.9pt;height:6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Wd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" filled="f" stroked="f">
              <v:textbox inset="0,0,0,0">
                <w:txbxContent>
                  <w:p w:rsidR="00714F42" w:rsidRDefault="00714F42" w:rsidP="006D2E5A">
                    <w:pPr>
                      <w:pStyle w:val="LEUNormal"/>
                    </w:pPr>
                    <w:r>
                      <w:rPr>
                        <w:noProof/>
                        <w:lang w:eastAsia="en-GB"/>
                      </w:rPr>
                      <w:drawing>
                        <wp:inline distT="0" distB="0" distL="0" distR="0">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197.5pt" to="580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B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&#1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90D"/>
    <w:multiLevelType w:val="hybridMultilevel"/>
    <w:tmpl w:val="9C88A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679A1"/>
    <w:multiLevelType w:val="hybridMultilevel"/>
    <w:tmpl w:val="CBAC13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654E4F"/>
    <w:multiLevelType w:val="hybridMultilevel"/>
    <w:tmpl w:val="69985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00642"/>
    <w:multiLevelType w:val="hybridMultilevel"/>
    <w:tmpl w:val="73282F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8862BB"/>
    <w:multiLevelType w:val="hybridMultilevel"/>
    <w:tmpl w:val="DE3C57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B04F92"/>
    <w:multiLevelType w:val="hybridMultilevel"/>
    <w:tmpl w:val="E6D4E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11E04"/>
    <w:multiLevelType w:val="hybridMultilevel"/>
    <w:tmpl w:val="48C89E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580848"/>
    <w:multiLevelType w:val="hybridMultilevel"/>
    <w:tmpl w:val="BB82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7723F"/>
    <w:multiLevelType w:val="hybridMultilevel"/>
    <w:tmpl w:val="EEEED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622F8C"/>
    <w:multiLevelType w:val="hybridMultilevel"/>
    <w:tmpl w:val="0F12A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8472A"/>
    <w:multiLevelType w:val="hybridMultilevel"/>
    <w:tmpl w:val="BDD42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1F059F"/>
    <w:multiLevelType w:val="hybridMultilevel"/>
    <w:tmpl w:val="F4C27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E706DD"/>
    <w:multiLevelType w:val="hybridMultilevel"/>
    <w:tmpl w:val="778A7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CA77F7"/>
    <w:multiLevelType w:val="hybridMultilevel"/>
    <w:tmpl w:val="1AE2A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587217"/>
    <w:multiLevelType w:val="hybridMultilevel"/>
    <w:tmpl w:val="7024A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373C28"/>
    <w:multiLevelType w:val="hybridMultilevel"/>
    <w:tmpl w:val="2DD47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DF6329"/>
    <w:multiLevelType w:val="hybridMultilevel"/>
    <w:tmpl w:val="69985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B91AE2"/>
    <w:multiLevelType w:val="hybridMultilevel"/>
    <w:tmpl w:val="21C272BE"/>
    <w:lvl w:ilvl="0" w:tplc="84D8DBDA">
      <w:start w:val="1"/>
      <w:numFmt w:val="decimal"/>
      <w:lvlText w:val="%1."/>
      <w:lvlJc w:val="left"/>
      <w:pPr>
        <w:tabs>
          <w:tab w:val="num" w:pos="720"/>
        </w:tabs>
        <w:ind w:left="720" w:hanging="360"/>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33325AD"/>
    <w:multiLevelType w:val="hybridMultilevel"/>
    <w:tmpl w:val="2AA8EE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52E039A"/>
    <w:multiLevelType w:val="hybridMultilevel"/>
    <w:tmpl w:val="B950C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EC4BF9"/>
    <w:multiLevelType w:val="hybridMultilevel"/>
    <w:tmpl w:val="21C272BE"/>
    <w:lvl w:ilvl="0" w:tplc="84D8DBDA">
      <w:start w:val="1"/>
      <w:numFmt w:val="decimal"/>
      <w:lvlText w:val="%1."/>
      <w:lvlJc w:val="left"/>
      <w:pPr>
        <w:tabs>
          <w:tab w:val="num" w:pos="720"/>
        </w:tabs>
        <w:ind w:left="720" w:hanging="360"/>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1CB7310"/>
    <w:multiLevelType w:val="hybridMultilevel"/>
    <w:tmpl w:val="2060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DA1A82"/>
    <w:multiLevelType w:val="hybridMultilevel"/>
    <w:tmpl w:val="A288D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B8733E"/>
    <w:multiLevelType w:val="hybridMultilevel"/>
    <w:tmpl w:val="B2FCF0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91807BA"/>
    <w:multiLevelType w:val="hybridMultilevel"/>
    <w:tmpl w:val="F2D8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193567"/>
    <w:multiLevelType w:val="hybridMultilevel"/>
    <w:tmpl w:val="71903E9A"/>
    <w:lvl w:ilvl="0" w:tplc="C13CD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76B0B48"/>
    <w:multiLevelType w:val="hybridMultilevel"/>
    <w:tmpl w:val="FF949D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B4D7F2F"/>
    <w:multiLevelType w:val="hybridMultilevel"/>
    <w:tmpl w:val="8116CB7C"/>
    <w:lvl w:ilvl="0" w:tplc="FFFFFFFF">
      <w:start w:val="1"/>
      <w:numFmt w:val="decimal"/>
      <w:lvlText w:val="%1."/>
      <w:lvlJc w:val="left"/>
      <w:pPr>
        <w:tabs>
          <w:tab w:val="num" w:pos="1080"/>
        </w:tabs>
        <w:ind w:left="1080" w:hanging="360"/>
      </w:pPr>
      <w:rPr>
        <w:rFonts w:hint="default"/>
      </w:rPr>
    </w:lvl>
    <w:lvl w:ilvl="1" w:tplc="FFFFFFFF">
      <w:start w:val="6"/>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7CCA2A68"/>
    <w:multiLevelType w:val="hybridMultilevel"/>
    <w:tmpl w:val="FF5E7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17"/>
  </w:num>
  <w:num w:numId="5">
    <w:abstractNumId w:val="14"/>
  </w:num>
  <w:num w:numId="6">
    <w:abstractNumId w:val="9"/>
  </w:num>
  <w:num w:numId="7">
    <w:abstractNumId w:val="2"/>
  </w:num>
  <w:num w:numId="8">
    <w:abstractNumId w:val="8"/>
  </w:num>
  <w:num w:numId="9">
    <w:abstractNumId w:val="28"/>
  </w:num>
  <w:num w:numId="10">
    <w:abstractNumId w:val="5"/>
  </w:num>
  <w:num w:numId="11">
    <w:abstractNumId w:val="22"/>
  </w:num>
  <w:num w:numId="12">
    <w:abstractNumId w:val="0"/>
  </w:num>
  <w:num w:numId="13">
    <w:abstractNumId w:val="11"/>
  </w:num>
  <w:num w:numId="14">
    <w:abstractNumId w:val="12"/>
  </w:num>
  <w:num w:numId="15">
    <w:abstractNumId w:val="25"/>
  </w:num>
  <w:num w:numId="16">
    <w:abstractNumId w:val="24"/>
  </w:num>
  <w:num w:numId="17">
    <w:abstractNumId w:val="19"/>
  </w:num>
  <w:num w:numId="18">
    <w:abstractNumId w:val="1"/>
  </w:num>
  <w:num w:numId="19">
    <w:abstractNumId w:val="3"/>
  </w:num>
  <w:num w:numId="20">
    <w:abstractNumId w:val="26"/>
  </w:num>
  <w:num w:numId="21">
    <w:abstractNumId w:val="18"/>
  </w:num>
  <w:num w:numId="22">
    <w:abstractNumId w:val="4"/>
  </w:num>
  <w:num w:numId="23">
    <w:abstractNumId w:val="6"/>
  </w:num>
  <w:num w:numId="24">
    <w:abstractNumId w:val="27"/>
  </w:num>
  <w:num w:numId="25">
    <w:abstractNumId w:val="10"/>
  </w:num>
  <w:num w:numId="26">
    <w:abstractNumId w:val="13"/>
  </w:num>
  <w:num w:numId="27">
    <w:abstractNumId w:val="15"/>
  </w:num>
  <w:num w:numId="28">
    <w:abstractNumId w:val="7"/>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29"/>
    <w:rsid w:val="000143D7"/>
    <w:rsid w:val="00043C8F"/>
    <w:rsid w:val="00057C89"/>
    <w:rsid w:val="00073E48"/>
    <w:rsid w:val="000841F9"/>
    <w:rsid w:val="00085FFF"/>
    <w:rsid w:val="00091C92"/>
    <w:rsid w:val="000A2588"/>
    <w:rsid w:val="000B4F29"/>
    <w:rsid w:val="000C53F1"/>
    <w:rsid w:val="000E7C04"/>
    <w:rsid w:val="000F12C8"/>
    <w:rsid w:val="001372AD"/>
    <w:rsid w:val="001411A1"/>
    <w:rsid w:val="00142BD8"/>
    <w:rsid w:val="00152B67"/>
    <w:rsid w:val="0015468B"/>
    <w:rsid w:val="00170D4A"/>
    <w:rsid w:val="001C2DBA"/>
    <w:rsid w:val="001C6AF1"/>
    <w:rsid w:val="001D35CB"/>
    <w:rsid w:val="001F5E55"/>
    <w:rsid w:val="0020126D"/>
    <w:rsid w:val="00233880"/>
    <w:rsid w:val="0023697B"/>
    <w:rsid w:val="002405E2"/>
    <w:rsid w:val="00244A8B"/>
    <w:rsid w:val="00245FF3"/>
    <w:rsid w:val="00246983"/>
    <w:rsid w:val="0027418E"/>
    <w:rsid w:val="00275902"/>
    <w:rsid w:val="002857BE"/>
    <w:rsid w:val="002D4713"/>
    <w:rsid w:val="00313613"/>
    <w:rsid w:val="00341313"/>
    <w:rsid w:val="00370C8F"/>
    <w:rsid w:val="00372DF5"/>
    <w:rsid w:val="003A21A7"/>
    <w:rsid w:val="003B57CA"/>
    <w:rsid w:val="003C7781"/>
    <w:rsid w:val="003F0DC2"/>
    <w:rsid w:val="0044242E"/>
    <w:rsid w:val="00443D60"/>
    <w:rsid w:val="00451F32"/>
    <w:rsid w:val="00464361"/>
    <w:rsid w:val="00471D8B"/>
    <w:rsid w:val="00483CA5"/>
    <w:rsid w:val="00491FDF"/>
    <w:rsid w:val="004920D7"/>
    <w:rsid w:val="004B007F"/>
    <w:rsid w:val="004B2A7E"/>
    <w:rsid w:val="004E3D8B"/>
    <w:rsid w:val="004E56B3"/>
    <w:rsid w:val="0051756F"/>
    <w:rsid w:val="0054263B"/>
    <w:rsid w:val="0056456C"/>
    <w:rsid w:val="00572A4E"/>
    <w:rsid w:val="005937CA"/>
    <w:rsid w:val="00593F2D"/>
    <w:rsid w:val="005B4D6B"/>
    <w:rsid w:val="005E7E9E"/>
    <w:rsid w:val="00635A1E"/>
    <w:rsid w:val="00635D65"/>
    <w:rsid w:val="006533C7"/>
    <w:rsid w:val="006740A1"/>
    <w:rsid w:val="006C696D"/>
    <w:rsid w:val="006D2470"/>
    <w:rsid w:val="006D2E5A"/>
    <w:rsid w:val="006D40CB"/>
    <w:rsid w:val="006D604F"/>
    <w:rsid w:val="00700A01"/>
    <w:rsid w:val="00714F42"/>
    <w:rsid w:val="00724D66"/>
    <w:rsid w:val="00750D67"/>
    <w:rsid w:val="00782980"/>
    <w:rsid w:val="00795CF2"/>
    <w:rsid w:val="007E0A0C"/>
    <w:rsid w:val="00800F49"/>
    <w:rsid w:val="00802078"/>
    <w:rsid w:val="00830B09"/>
    <w:rsid w:val="00835D8E"/>
    <w:rsid w:val="00852B82"/>
    <w:rsid w:val="008653E6"/>
    <w:rsid w:val="008678A3"/>
    <w:rsid w:val="008C7615"/>
    <w:rsid w:val="008D1EB9"/>
    <w:rsid w:val="008E132A"/>
    <w:rsid w:val="008E77FE"/>
    <w:rsid w:val="008F3626"/>
    <w:rsid w:val="00900965"/>
    <w:rsid w:val="00904755"/>
    <w:rsid w:val="009101E9"/>
    <w:rsid w:val="00913813"/>
    <w:rsid w:val="009443A5"/>
    <w:rsid w:val="00946F96"/>
    <w:rsid w:val="00963DFD"/>
    <w:rsid w:val="009703A5"/>
    <w:rsid w:val="00983779"/>
    <w:rsid w:val="0099467A"/>
    <w:rsid w:val="009A5015"/>
    <w:rsid w:val="00A0284B"/>
    <w:rsid w:val="00A06C90"/>
    <w:rsid w:val="00A276C0"/>
    <w:rsid w:val="00A42CE1"/>
    <w:rsid w:val="00A430F4"/>
    <w:rsid w:val="00A46515"/>
    <w:rsid w:val="00A506BF"/>
    <w:rsid w:val="00A66317"/>
    <w:rsid w:val="00A72049"/>
    <w:rsid w:val="00AE01D0"/>
    <w:rsid w:val="00AF3D4B"/>
    <w:rsid w:val="00B07C58"/>
    <w:rsid w:val="00B11698"/>
    <w:rsid w:val="00B11EBA"/>
    <w:rsid w:val="00B14306"/>
    <w:rsid w:val="00B212A3"/>
    <w:rsid w:val="00B33B10"/>
    <w:rsid w:val="00B642B4"/>
    <w:rsid w:val="00B6684C"/>
    <w:rsid w:val="00BC3287"/>
    <w:rsid w:val="00BD213D"/>
    <w:rsid w:val="00BD694C"/>
    <w:rsid w:val="00C21F2B"/>
    <w:rsid w:val="00C23914"/>
    <w:rsid w:val="00C24A9D"/>
    <w:rsid w:val="00C31119"/>
    <w:rsid w:val="00C60315"/>
    <w:rsid w:val="00C60EE3"/>
    <w:rsid w:val="00C720FF"/>
    <w:rsid w:val="00C91DEA"/>
    <w:rsid w:val="00CC04EB"/>
    <w:rsid w:val="00CC1FD8"/>
    <w:rsid w:val="00CC7D22"/>
    <w:rsid w:val="00CE642A"/>
    <w:rsid w:val="00D026A7"/>
    <w:rsid w:val="00D057B8"/>
    <w:rsid w:val="00D13BF2"/>
    <w:rsid w:val="00D33141"/>
    <w:rsid w:val="00D349AE"/>
    <w:rsid w:val="00D43152"/>
    <w:rsid w:val="00D45B54"/>
    <w:rsid w:val="00D609E6"/>
    <w:rsid w:val="00D74EA6"/>
    <w:rsid w:val="00D76223"/>
    <w:rsid w:val="00D8012B"/>
    <w:rsid w:val="00DA5EAC"/>
    <w:rsid w:val="00DB1CCD"/>
    <w:rsid w:val="00DC0C96"/>
    <w:rsid w:val="00DC6D09"/>
    <w:rsid w:val="00DD509A"/>
    <w:rsid w:val="00DE6151"/>
    <w:rsid w:val="00E046FC"/>
    <w:rsid w:val="00E17F9E"/>
    <w:rsid w:val="00E244AB"/>
    <w:rsid w:val="00E53886"/>
    <w:rsid w:val="00E671F0"/>
    <w:rsid w:val="00E76335"/>
    <w:rsid w:val="00E76B7C"/>
    <w:rsid w:val="00E8035F"/>
    <w:rsid w:val="00E92F86"/>
    <w:rsid w:val="00EA0294"/>
    <w:rsid w:val="00EB0454"/>
    <w:rsid w:val="00EB6603"/>
    <w:rsid w:val="00EC5C1B"/>
    <w:rsid w:val="00EF3914"/>
    <w:rsid w:val="00F63337"/>
    <w:rsid w:val="00F84B5C"/>
    <w:rsid w:val="00FC1F4F"/>
    <w:rsid w:val="00FC6CC6"/>
    <w:rsid w:val="00FD3FEC"/>
    <w:rsid w:val="00FF6B62"/>
    <w:rsid w:val="00FF7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B7C"/>
    <w:rPr>
      <w:sz w:val="24"/>
      <w:szCs w:val="24"/>
      <w:lang w:eastAsia="en-US"/>
    </w:rPr>
  </w:style>
  <w:style w:type="paragraph" w:styleId="Heading1">
    <w:name w:val="heading 1"/>
    <w:basedOn w:val="Normal"/>
    <w:next w:val="Normal"/>
    <w:link w:val="Heading1Char"/>
    <w:qFormat/>
    <w:rsid w:val="00724D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24D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0284B"/>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E76B7C"/>
    <w:pPr>
      <w:keepNext/>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sz w:val="24"/>
      <w:szCs w:val="24"/>
      <w:lang w:eastAsia="en-US"/>
    </w:rPr>
  </w:style>
  <w:style w:type="paragraph" w:styleId="Header">
    <w:name w:val="header"/>
    <w:basedOn w:val="Normal"/>
    <w:rsid w:val="00832CD7"/>
    <w:pPr>
      <w:tabs>
        <w:tab w:val="center" w:pos="4153"/>
        <w:tab w:val="right" w:pos="8306"/>
      </w:tabs>
    </w:pPr>
  </w:style>
  <w:style w:type="paragraph" w:styleId="Footer">
    <w:name w:val="footer"/>
    <w:basedOn w:val="Normal"/>
    <w:rsid w:val="00832CD7"/>
    <w:pPr>
      <w:tabs>
        <w:tab w:val="center" w:pos="4153"/>
        <w:tab w:val="right" w:pos="8306"/>
      </w:tabs>
    </w:pPr>
  </w:style>
  <w:style w:type="paragraph" w:customStyle="1" w:styleId="LEUFPTitle">
    <w:name w:val="LEU_FP_Title"/>
    <w:basedOn w:val="LEUNormal"/>
    <w:rsid w:val="00AD1C2A"/>
    <w:pPr>
      <w:spacing w:line="720" w:lineRule="exact"/>
    </w:pPr>
    <w:rPr>
      <w:sz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sz w:val="16"/>
    </w:rPr>
  </w:style>
  <w:style w:type="paragraph" w:customStyle="1" w:styleId="LEUHeaderTwo">
    <w:name w:val="LEU_HeaderTwo"/>
    <w:basedOn w:val="LEUNormal"/>
    <w:rsid w:val="00832CD7"/>
    <w:pPr>
      <w:spacing w:before="40" w:line="200" w:lineRule="exact"/>
    </w:pPr>
    <w:rPr>
      <w:sz w:val="16"/>
    </w:rPr>
  </w:style>
  <w:style w:type="paragraph" w:customStyle="1" w:styleId="LEUPgNum">
    <w:name w:val="LEU_PgNum"/>
    <w:basedOn w:val="LEUNormal"/>
    <w:rsid w:val="00832CD7"/>
    <w:pPr>
      <w:spacing w:line="200" w:lineRule="exact"/>
      <w:jc w:val="right"/>
    </w:pPr>
    <w:rPr>
      <w:sz w:val="16"/>
    </w:rPr>
  </w:style>
  <w:style w:type="paragraph" w:customStyle="1" w:styleId="LEUBodyText">
    <w:name w:val="LEU_Body Text"/>
    <w:basedOn w:val="LEUNormal"/>
    <w:rsid w:val="00832CD7"/>
    <w:pPr>
      <w:spacing w:after="120" w:line="240" w:lineRule="exact"/>
    </w:pPr>
    <w:rPr>
      <w:sz w:val="20"/>
    </w:rPr>
  </w:style>
  <w:style w:type="paragraph" w:customStyle="1" w:styleId="LEUHeadingOne">
    <w:name w:val="LEU_Heading One"/>
    <w:basedOn w:val="LEUNormal"/>
    <w:rsid w:val="00832CD7"/>
    <w:pPr>
      <w:spacing w:after="120" w:line="280" w:lineRule="exact"/>
    </w:pPr>
    <w:rPr>
      <w:b/>
    </w:rPr>
  </w:style>
  <w:style w:type="paragraph" w:customStyle="1" w:styleId="LEUHeadingTwo">
    <w:name w:val="LEU_Heading Two"/>
    <w:basedOn w:val="LEUNormal"/>
    <w:rsid w:val="00832CD7"/>
    <w:pPr>
      <w:spacing w:line="240" w:lineRule="exact"/>
    </w:pPr>
    <w:rPr>
      <w:b/>
      <w:sz w:val="20"/>
    </w:rPr>
  </w:style>
  <w:style w:type="paragraph" w:customStyle="1" w:styleId="LEUFPFac">
    <w:name w:val="LEU_FP_Fac"/>
    <w:rsid w:val="009A5015"/>
    <w:pPr>
      <w:spacing w:before="60" w:line="280" w:lineRule="exact"/>
    </w:pPr>
    <w:rPr>
      <w:rFonts w:ascii="Arial" w:hAnsi="Arial"/>
      <w:caps/>
      <w:lang w:eastAsia="en-US"/>
    </w:rPr>
  </w:style>
  <w:style w:type="paragraph" w:customStyle="1" w:styleId="LEUFPSchool">
    <w:name w:val="LEU_FP_School"/>
    <w:next w:val="LEUFPFac"/>
    <w:rsid w:val="009A5015"/>
    <w:pPr>
      <w:spacing w:line="400" w:lineRule="exact"/>
    </w:pPr>
    <w:rPr>
      <w:rFonts w:ascii="Arial" w:hAnsi="Arial"/>
      <w:b/>
      <w:sz w:val="36"/>
      <w:szCs w:val="36"/>
      <w:lang w:eastAsia="en-US"/>
    </w:rPr>
  </w:style>
  <w:style w:type="paragraph" w:customStyle="1" w:styleId="LEUBlank">
    <w:name w:val="LEU_Blank"/>
    <w:basedOn w:val="LEUFPTitle"/>
    <w:rsid w:val="000143D7"/>
    <w:pPr>
      <w:spacing w:line="20" w:lineRule="exact"/>
    </w:pPr>
    <w:rPr>
      <w:rFonts w:cs="Arial"/>
      <w:noProof/>
      <w:color w:val="FFFFFF"/>
      <w:sz w:val="2"/>
      <w:szCs w:val="2"/>
      <w:lang w:eastAsia="en-GB"/>
    </w:rPr>
  </w:style>
  <w:style w:type="table" w:styleId="TableGrid">
    <w:name w:val="Table Grid"/>
    <w:basedOn w:val="TableNormal"/>
    <w:rsid w:val="009A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3BF2"/>
    <w:rPr>
      <w:color w:val="0000FF"/>
      <w:u w:val="single"/>
    </w:rPr>
  </w:style>
  <w:style w:type="paragraph" w:styleId="BodyText2">
    <w:name w:val="Body Text 2"/>
    <w:basedOn w:val="Normal"/>
    <w:rsid w:val="00E76B7C"/>
    <w:pPr>
      <w:jc w:val="both"/>
    </w:pPr>
    <w:rPr>
      <w:szCs w:val="20"/>
    </w:rPr>
  </w:style>
  <w:style w:type="paragraph" w:styleId="NormalWeb">
    <w:name w:val="Normal (Web)"/>
    <w:basedOn w:val="Normal"/>
    <w:uiPriority w:val="99"/>
    <w:unhideWhenUsed/>
    <w:rsid w:val="008653E6"/>
    <w:pPr>
      <w:spacing w:before="100" w:beforeAutospacing="1" w:after="100" w:afterAutospacing="1"/>
    </w:pPr>
    <w:rPr>
      <w:lang w:eastAsia="en-GB"/>
    </w:rPr>
  </w:style>
  <w:style w:type="paragraph" w:styleId="BalloonText">
    <w:name w:val="Balloon Text"/>
    <w:basedOn w:val="Normal"/>
    <w:link w:val="BalloonTextChar"/>
    <w:rsid w:val="004E3D8B"/>
    <w:rPr>
      <w:rFonts w:ascii="Tahoma" w:hAnsi="Tahoma" w:cs="Tahoma"/>
      <w:sz w:val="16"/>
      <w:szCs w:val="16"/>
    </w:rPr>
  </w:style>
  <w:style w:type="character" w:customStyle="1" w:styleId="BalloonTextChar">
    <w:name w:val="Balloon Text Char"/>
    <w:basedOn w:val="DefaultParagraphFont"/>
    <w:link w:val="BalloonText"/>
    <w:rsid w:val="004E3D8B"/>
    <w:rPr>
      <w:rFonts w:ascii="Tahoma" w:hAnsi="Tahoma" w:cs="Tahoma"/>
      <w:sz w:val="16"/>
      <w:szCs w:val="16"/>
      <w:lang w:val="en-US" w:eastAsia="en-US"/>
    </w:rPr>
  </w:style>
  <w:style w:type="paragraph" w:styleId="PlainText">
    <w:name w:val="Plain Text"/>
    <w:basedOn w:val="Normal"/>
    <w:link w:val="PlainTextChar"/>
    <w:uiPriority w:val="99"/>
    <w:rsid w:val="00FF7E6A"/>
    <w:rPr>
      <w:rFonts w:ascii="Arial" w:hAnsi="Arial" w:cs="Arial"/>
      <w:sz w:val="20"/>
      <w:szCs w:val="20"/>
      <w:lang w:eastAsia="en-GB"/>
    </w:rPr>
  </w:style>
  <w:style w:type="character" w:customStyle="1" w:styleId="PlainTextChar">
    <w:name w:val="Plain Text Char"/>
    <w:basedOn w:val="DefaultParagraphFont"/>
    <w:link w:val="PlainText"/>
    <w:uiPriority w:val="99"/>
    <w:rsid w:val="00FF7E6A"/>
    <w:rPr>
      <w:rFonts w:ascii="Arial" w:hAnsi="Arial" w:cs="Arial"/>
    </w:rPr>
  </w:style>
  <w:style w:type="paragraph" w:styleId="BodyText">
    <w:name w:val="Body Text"/>
    <w:basedOn w:val="Normal"/>
    <w:link w:val="BodyTextChar"/>
    <w:rsid w:val="00852B82"/>
    <w:pPr>
      <w:spacing w:after="120"/>
    </w:pPr>
  </w:style>
  <w:style w:type="character" w:customStyle="1" w:styleId="BodyTextChar">
    <w:name w:val="Body Text Char"/>
    <w:basedOn w:val="DefaultParagraphFont"/>
    <w:link w:val="BodyText"/>
    <w:rsid w:val="00852B82"/>
    <w:rPr>
      <w:sz w:val="24"/>
      <w:szCs w:val="24"/>
      <w:lang w:val="en-US" w:eastAsia="en-US"/>
    </w:rPr>
  </w:style>
  <w:style w:type="paragraph" w:styleId="ListParagraph">
    <w:name w:val="List Paragraph"/>
    <w:basedOn w:val="Normal"/>
    <w:uiPriority w:val="34"/>
    <w:qFormat/>
    <w:rsid w:val="00C60EE3"/>
    <w:pPr>
      <w:ind w:left="720"/>
      <w:contextualSpacing/>
    </w:pPr>
  </w:style>
  <w:style w:type="paragraph" w:styleId="FootnoteText">
    <w:name w:val="footnote text"/>
    <w:basedOn w:val="Normal"/>
    <w:link w:val="FootnoteTextChar"/>
    <w:rsid w:val="00233880"/>
    <w:rPr>
      <w:sz w:val="20"/>
      <w:szCs w:val="20"/>
    </w:rPr>
  </w:style>
  <w:style w:type="character" w:customStyle="1" w:styleId="FootnoteTextChar">
    <w:name w:val="Footnote Text Char"/>
    <w:basedOn w:val="DefaultParagraphFont"/>
    <w:link w:val="FootnoteText"/>
    <w:rsid w:val="00233880"/>
    <w:rPr>
      <w:lang w:val="en-US" w:eastAsia="en-US"/>
    </w:rPr>
  </w:style>
  <w:style w:type="character" w:styleId="FootnoteReference">
    <w:name w:val="footnote reference"/>
    <w:basedOn w:val="DefaultParagraphFont"/>
    <w:rsid w:val="00233880"/>
    <w:rPr>
      <w:vertAlign w:val="superscript"/>
    </w:rPr>
  </w:style>
  <w:style w:type="character" w:styleId="Strong">
    <w:name w:val="Strong"/>
    <w:basedOn w:val="DefaultParagraphFont"/>
    <w:uiPriority w:val="22"/>
    <w:qFormat/>
    <w:rsid w:val="00A46515"/>
    <w:rPr>
      <w:b/>
      <w:bCs/>
    </w:rPr>
  </w:style>
  <w:style w:type="character" w:customStyle="1" w:styleId="bib-to-be-ordered">
    <w:name w:val="bib-to-be-ordered"/>
    <w:basedOn w:val="DefaultParagraphFont"/>
    <w:rsid w:val="00A46515"/>
  </w:style>
  <w:style w:type="character" w:styleId="Emphasis">
    <w:name w:val="Emphasis"/>
    <w:basedOn w:val="DefaultParagraphFont"/>
    <w:uiPriority w:val="20"/>
    <w:qFormat/>
    <w:rsid w:val="00A46515"/>
    <w:rPr>
      <w:i/>
      <w:iCs/>
    </w:rPr>
  </w:style>
  <w:style w:type="character" w:customStyle="1" w:styleId="Heading1Char">
    <w:name w:val="Heading 1 Char"/>
    <w:basedOn w:val="DefaultParagraphFont"/>
    <w:link w:val="Heading1"/>
    <w:rsid w:val="00724D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semiHidden/>
    <w:rsid w:val="00724D66"/>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link w:val="TitleChar"/>
    <w:qFormat/>
    <w:rsid w:val="00724D66"/>
    <w:pPr>
      <w:jc w:val="center"/>
    </w:pPr>
    <w:rPr>
      <w:rFonts w:ascii="Arial" w:hAnsi="Arial" w:cs="Arial"/>
      <w:b/>
      <w:bCs/>
      <w:u w:val="single"/>
    </w:rPr>
  </w:style>
  <w:style w:type="character" w:customStyle="1" w:styleId="TitleChar">
    <w:name w:val="Title Char"/>
    <w:basedOn w:val="DefaultParagraphFont"/>
    <w:link w:val="Title"/>
    <w:rsid w:val="00724D66"/>
    <w:rPr>
      <w:rFonts w:ascii="Arial" w:hAnsi="Arial" w:cs="Arial"/>
      <w:b/>
      <w:bCs/>
      <w:sz w:val="24"/>
      <w:szCs w:val="24"/>
      <w:u w:val="single"/>
      <w:lang w:eastAsia="en-US"/>
    </w:rPr>
  </w:style>
  <w:style w:type="character" w:customStyle="1" w:styleId="Heading3Char">
    <w:name w:val="Heading 3 Char"/>
    <w:basedOn w:val="DefaultParagraphFont"/>
    <w:link w:val="Heading3"/>
    <w:semiHidden/>
    <w:rsid w:val="00A0284B"/>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B7C"/>
    <w:rPr>
      <w:sz w:val="24"/>
      <w:szCs w:val="24"/>
      <w:lang w:eastAsia="en-US"/>
    </w:rPr>
  </w:style>
  <w:style w:type="paragraph" w:styleId="Heading1">
    <w:name w:val="heading 1"/>
    <w:basedOn w:val="Normal"/>
    <w:next w:val="Normal"/>
    <w:link w:val="Heading1Char"/>
    <w:qFormat/>
    <w:rsid w:val="00724D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24D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0284B"/>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E76B7C"/>
    <w:pPr>
      <w:keepNext/>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sz w:val="24"/>
      <w:szCs w:val="24"/>
      <w:lang w:eastAsia="en-US"/>
    </w:rPr>
  </w:style>
  <w:style w:type="paragraph" w:styleId="Header">
    <w:name w:val="header"/>
    <w:basedOn w:val="Normal"/>
    <w:rsid w:val="00832CD7"/>
    <w:pPr>
      <w:tabs>
        <w:tab w:val="center" w:pos="4153"/>
        <w:tab w:val="right" w:pos="8306"/>
      </w:tabs>
    </w:pPr>
  </w:style>
  <w:style w:type="paragraph" w:styleId="Footer">
    <w:name w:val="footer"/>
    <w:basedOn w:val="Normal"/>
    <w:rsid w:val="00832CD7"/>
    <w:pPr>
      <w:tabs>
        <w:tab w:val="center" w:pos="4153"/>
        <w:tab w:val="right" w:pos="8306"/>
      </w:tabs>
    </w:pPr>
  </w:style>
  <w:style w:type="paragraph" w:customStyle="1" w:styleId="LEUFPTitle">
    <w:name w:val="LEU_FP_Title"/>
    <w:basedOn w:val="LEUNormal"/>
    <w:rsid w:val="00AD1C2A"/>
    <w:pPr>
      <w:spacing w:line="720" w:lineRule="exact"/>
    </w:pPr>
    <w:rPr>
      <w:sz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sz w:val="16"/>
    </w:rPr>
  </w:style>
  <w:style w:type="paragraph" w:customStyle="1" w:styleId="LEUHeaderTwo">
    <w:name w:val="LEU_HeaderTwo"/>
    <w:basedOn w:val="LEUNormal"/>
    <w:rsid w:val="00832CD7"/>
    <w:pPr>
      <w:spacing w:before="40" w:line="200" w:lineRule="exact"/>
    </w:pPr>
    <w:rPr>
      <w:sz w:val="16"/>
    </w:rPr>
  </w:style>
  <w:style w:type="paragraph" w:customStyle="1" w:styleId="LEUPgNum">
    <w:name w:val="LEU_PgNum"/>
    <w:basedOn w:val="LEUNormal"/>
    <w:rsid w:val="00832CD7"/>
    <w:pPr>
      <w:spacing w:line="200" w:lineRule="exact"/>
      <w:jc w:val="right"/>
    </w:pPr>
    <w:rPr>
      <w:sz w:val="16"/>
    </w:rPr>
  </w:style>
  <w:style w:type="paragraph" w:customStyle="1" w:styleId="LEUBodyText">
    <w:name w:val="LEU_Body Text"/>
    <w:basedOn w:val="LEUNormal"/>
    <w:rsid w:val="00832CD7"/>
    <w:pPr>
      <w:spacing w:after="120" w:line="240" w:lineRule="exact"/>
    </w:pPr>
    <w:rPr>
      <w:sz w:val="20"/>
    </w:rPr>
  </w:style>
  <w:style w:type="paragraph" w:customStyle="1" w:styleId="LEUHeadingOne">
    <w:name w:val="LEU_Heading One"/>
    <w:basedOn w:val="LEUNormal"/>
    <w:rsid w:val="00832CD7"/>
    <w:pPr>
      <w:spacing w:after="120" w:line="280" w:lineRule="exact"/>
    </w:pPr>
    <w:rPr>
      <w:b/>
    </w:rPr>
  </w:style>
  <w:style w:type="paragraph" w:customStyle="1" w:styleId="LEUHeadingTwo">
    <w:name w:val="LEU_Heading Two"/>
    <w:basedOn w:val="LEUNormal"/>
    <w:rsid w:val="00832CD7"/>
    <w:pPr>
      <w:spacing w:line="240" w:lineRule="exact"/>
    </w:pPr>
    <w:rPr>
      <w:b/>
      <w:sz w:val="20"/>
    </w:rPr>
  </w:style>
  <w:style w:type="paragraph" w:customStyle="1" w:styleId="LEUFPFac">
    <w:name w:val="LEU_FP_Fac"/>
    <w:rsid w:val="009A5015"/>
    <w:pPr>
      <w:spacing w:before="60" w:line="280" w:lineRule="exact"/>
    </w:pPr>
    <w:rPr>
      <w:rFonts w:ascii="Arial" w:hAnsi="Arial"/>
      <w:caps/>
      <w:lang w:eastAsia="en-US"/>
    </w:rPr>
  </w:style>
  <w:style w:type="paragraph" w:customStyle="1" w:styleId="LEUFPSchool">
    <w:name w:val="LEU_FP_School"/>
    <w:next w:val="LEUFPFac"/>
    <w:rsid w:val="009A5015"/>
    <w:pPr>
      <w:spacing w:line="400" w:lineRule="exact"/>
    </w:pPr>
    <w:rPr>
      <w:rFonts w:ascii="Arial" w:hAnsi="Arial"/>
      <w:b/>
      <w:sz w:val="36"/>
      <w:szCs w:val="36"/>
      <w:lang w:eastAsia="en-US"/>
    </w:rPr>
  </w:style>
  <w:style w:type="paragraph" w:customStyle="1" w:styleId="LEUBlank">
    <w:name w:val="LEU_Blank"/>
    <w:basedOn w:val="LEUFPTitle"/>
    <w:rsid w:val="000143D7"/>
    <w:pPr>
      <w:spacing w:line="20" w:lineRule="exact"/>
    </w:pPr>
    <w:rPr>
      <w:rFonts w:cs="Arial"/>
      <w:noProof/>
      <w:color w:val="FFFFFF"/>
      <w:sz w:val="2"/>
      <w:szCs w:val="2"/>
      <w:lang w:eastAsia="en-GB"/>
    </w:rPr>
  </w:style>
  <w:style w:type="table" w:styleId="TableGrid">
    <w:name w:val="Table Grid"/>
    <w:basedOn w:val="TableNormal"/>
    <w:rsid w:val="009A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3BF2"/>
    <w:rPr>
      <w:color w:val="0000FF"/>
      <w:u w:val="single"/>
    </w:rPr>
  </w:style>
  <w:style w:type="paragraph" w:styleId="BodyText2">
    <w:name w:val="Body Text 2"/>
    <w:basedOn w:val="Normal"/>
    <w:rsid w:val="00E76B7C"/>
    <w:pPr>
      <w:jc w:val="both"/>
    </w:pPr>
    <w:rPr>
      <w:szCs w:val="20"/>
    </w:rPr>
  </w:style>
  <w:style w:type="paragraph" w:styleId="NormalWeb">
    <w:name w:val="Normal (Web)"/>
    <w:basedOn w:val="Normal"/>
    <w:uiPriority w:val="99"/>
    <w:unhideWhenUsed/>
    <w:rsid w:val="008653E6"/>
    <w:pPr>
      <w:spacing w:before="100" w:beforeAutospacing="1" w:after="100" w:afterAutospacing="1"/>
    </w:pPr>
    <w:rPr>
      <w:lang w:eastAsia="en-GB"/>
    </w:rPr>
  </w:style>
  <w:style w:type="paragraph" w:styleId="BalloonText">
    <w:name w:val="Balloon Text"/>
    <w:basedOn w:val="Normal"/>
    <w:link w:val="BalloonTextChar"/>
    <w:rsid w:val="004E3D8B"/>
    <w:rPr>
      <w:rFonts w:ascii="Tahoma" w:hAnsi="Tahoma" w:cs="Tahoma"/>
      <w:sz w:val="16"/>
      <w:szCs w:val="16"/>
    </w:rPr>
  </w:style>
  <w:style w:type="character" w:customStyle="1" w:styleId="BalloonTextChar">
    <w:name w:val="Balloon Text Char"/>
    <w:basedOn w:val="DefaultParagraphFont"/>
    <w:link w:val="BalloonText"/>
    <w:rsid w:val="004E3D8B"/>
    <w:rPr>
      <w:rFonts w:ascii="Tahoma" w:hAnsi="Tahoma" w:cs="Tahoma"/>
      <w:sz w:val="16"/>
      <w:szCs w:val="16"/>
      <w:lang w:val="en-US" w:eastAsia="en-US"/>
    </w:rPr>
  </w:style>
  <w:style w:type="paragraph" w:styleId="PlainText">
    <w:name w:val="Plain Text"/>
    <w:basedOn w:val="Normal"/>
    <w:link w:val="PlainTextChar"/>
    <w:uiPriority w:val="99"/>
    <w:rsid w:val="00FF7E6A"/>
    <w:rPr>
      <w:rFonts w:ascii="Arial" w:hAnsi="Arial" w:cs="Arial"/>
      <w:sz w:val="20"/>
      <w:szCs w:val="20"/>
      <w:lang w:eastAsia="en-GB"/>
    </w:rPr>
  </w:style>
  <w:style w:type="character" w:customStyle="1" w:styleId="PlainTextChar">
    <w:name w:val="Plain Text Char"/>
    <w:basedOn w:val="DefaultParagraphFont"/>
    <w:link w:val="PlainText"/>
    <w:uiPriority w:val="99"/>
    <w:rsid w:val="00FF7E6A"/>
    <w:rPr>
      <w:rFonts w:ascii="Arial" w:hAnsi="Arial" w:cs="Arial"/>
    </w:rPr>
  </w:style>
  <w:style w:type="paragraph" w:styleId="BodyText">
    <w:name w:val="Body Text"/>
    <w:basedOn w:val="Normal"/>
    <w:link w:val="BodyTextChar"/>
    <w:rsid w:val="00852B82"/>
    <w:pPr>
      <w:spacing w:after="120"/>
    </w:pPr>
  </w:style>
  <w:style w:type="character" w:customStyle="1" w:styleId="BodyTextChar">
    <w:name w:val="Body Text Char"/>
    <w:basedOn w:val="DefaultParagraphFont"/>
    <w:link w:val="BodyText"/>
    <w:rsid w:val="00852B82"/>
    <w:rPr>
      <w:sz w:val="24"/>
      <w:szCs w:val="24"/>
      <w:lang w:val="en-US" w:eastAsia="en-US"/>
    </w:rPr>
  </w:style>
  <w:style w:type="paragraph" w:styleId="ListParagraph">
    <w:name w:val="List Paragraph"/>
    <w:basedOn w:val="Normal"/>
    <w:uiPriority w:val="34"/>
    <w:qFormat/>
    <w:rsid w:val="00C60EE3"/>
    <w:pPr>
      <w:ind w:left="720"/>
      <w:contextualSpacing/>
    </w:pPr>
  </w:style>
  <w:style w:type="paragraph" w:styleId="FootnoteText">
    <w:name w:val="footnote text"/>
    <w:basedOn w:val="Normal"/>
    <w:link w:val="FootnoteTextChar"/>
    <w:rsid w:val="00233880"/>
    <w:rPr>
      <w:sz w:val="20"/>
      <w:szCs w:val="20"/>
    </w:rPr>
  </w:style>
  <w:style w:type="character" w:customStyle="1" w:styleId="FootnoteTextChar">
    <w:name w:val="Footnote Text Char"/>
    <w:basedOn w:val="DefaultParagraphFont"/>
    <w:link w:val="FootnoteText"/>
    <w:rsid w:val="00233880"/>
    <w:rPr>
      <w:lang w:val="en-US" w:eastAsia="en-US"/>
    </w:rPr>
  </w:style>
  <w:style w:type="character" w:styleId="FootnoteReference">
    <w:name w:val="footnote reference"/>
    <w:basedOn w:val="DefaultParagraphFont"/>
    <w:rsid w:val="00233880"/>
    <w:rPr>
      <w:vertAlign w:val="superscript"/>
    </w:rPr>
  </w:style>
  <w:style w:type="character" w:styleId="Strong">
    <w:name w:val="Strong"/>
    <w:basedOn w:val="DefaultParagraphFont"/>
    <w:uiPriority w:val="22"/>
    <w:qFormat/>
    <w:rsid w:val="00A46515"/>
    <w:rPr>
      <w:b/>
      <w:bCs/>
    </w:rPr>
  </w:style>
  <w:style w:type="character" w:customStyle="1" w:styleId="bib-to-be-ordered">
    <w:name w:val="bib-to-be-ordered"/>
    <w:basedOn w:val="DefaultParagraphFont"/>
    <w:rsid w:val="00A46515"/>
  </w:style>
  <w:style w:type="character" w:styleId="Emphasis">
    <w:name w:val="Emphasis"/>
    <w:basedOn w:val="DefaultParagraphFont"/>
    <w:uiPriority w:val="20"/>
    <w:qFormat/>
    <w:rsid w:val="00A46515"/>
    <w:rPr>
      <w:i/>
      <w:iCs/>
    </w:rPr>
  </w:style>
  <w:style w:type="character" w:customStyle="1" w:styleId="Heading1Char">
    <w:name w:val="Heading 1 Char"/>
    <w:basedOn w:val="DefaultParagraphFont"/>
    <w:link w:val="Heading1"/>
    <w:rsid w:val="00724D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semiHidden/>
    <w:rsid w:val="00724D66"/>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link w:val="TitleChar"/>
    <w:qFormat/>
    <w:rsid w:val="00724D66"/>
    <w:pPr>
      <w:jc w:val="center"/>
    </w:pPr>
    <w:rPr>
      <w:rFonts w:ascii="Arial" w:hAnsi="Arial" w:cs="Arial"/>
      <w:b/>
      <w:bCs/>
      <w:u w:val="single"/>
    </w:rPr>
  </w:style>
  <w:style w:type="character" w:customStyle="1" w:styleId="TitleChar">
    <w:name w:val="Title Char"/>
    <w:basedOn w:val="DefaultParagraphFont"/>
    <w:link w:val="Title"/>
    <w:rsid w:val="00724D66"/>
    <w:rPr>
      <w:rFonts w:ascii="Arial" w:hAnsi="Arial" w:cs="Arial"/>
      <w:b/>
      <w:bCs/>
      <w:sz w:val="24"/>
      <w:szCs w:val="24"/>
      <w:u w:val="single"/>
      <w:lang w:eastAsia="en-US"/>
    </w:rPr>
  </w:style>
  <w:style w:type="character" w:customStyle="1" w:styleId="Heading3Char">
    <w:name w:val="Heading 3 Char"/>
    <w:basedOn w:val="DefaultParagraphFont"/>
    <w:link w:val="Heading3"/>
    <w:semiHidden/>
    <w:rsid w:val="00A0284B"/>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98191">
      <w:bodyDiv w:val="1"/>
      <w:marLeft w:val="0"/>
      <w:marRight w:val="0"/>
      <w:marTop w:val="0"/>
      <w:marBottom w:val="0"/>
      <w:divBdr>
        <w:top w:val="none" w:sz="0" w:space="0" w:color="auto"/>
        <w:left w:val="none" w:sz="0" w:space="0" w:color="auto"/>
        <w:bottom w:val="none" w:sz="0" w:space="0" w:color="auto"/>
        <w:right w:val="none" w:sz="0" w:space="0" w:color="auto"/>
      </w:divBdr>
      <w:divsChild>
        <w:div w:id="351803041">
          <w:marLeft w:val="0"/>
          <w:marRight w:val="0"/>
          <w:marTop w:val="0"/>
          <w:marBottom w:val="0"/>
          <w:divBdr>
            <w:top w:val="none" w:sz="0" w:space="0" w:color="auto"/>
            <w:left w:val="none" w:sz="0" w:space="0" w:color="auto"/>
            <w:bottom w:val="none" w:sz="0" w:space="0" w:color="auto"/>
            <w:right w:val="none" w:sz="0" w:space="0" w:color="auto"/>
          </w:divBdr>
          <w:divsChild>
            <w:div w:id="10173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leeds.ac.uk/referencing-harv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leeds.ac.uk/tutorials/harvard-referenc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ligionandsociety.org.uk/faith_debates-2012/public_lif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ligiousstudiesproject.com/2012/02/20/podcast-george-chryssides-on-the-insideroutsider-problem/" TargetMode="External"/><Relationship Id="rId4" Type="http://schemas.microsoft.com/office/2007/relationships/stylesWithEffects" Target="stylesWithEffects.xml"/><Relationship Id="rId9" Type="http://schemas.openxmlformats.org/officeDocument/2006/relationships/hyperlink" Target="http://library.leeds.ac.uk/skills-referenc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721A-C679-48A7-ABCE-650A84DB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Document Title</vt:lpstr>
    </vt:vector>
  </TitlesOfParts>
  <Company>Meta One Limited</Company>
  <LinksUpToDate>false</LinksUpToDate>
  <CharactersWithSpaces>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hispab</dc:creator>
  <cp:lastModifiedBy>Jo</cp:lastModifiedBy>
  <cp:revision>2</cp:revision>
  <cp:lastPrinted>2006-05-05T11:37:00Z</cp:lastPrinted>
  <dcterms:created xsi:type="dcterms:W3CDTF">2014-08-28T15:57:00Z</dcterms:created>
  <dcterms:modified xsi:type="dcterms:W3CDTF">2014-08-28T15:57:00Z</dcterms:modified>
</cp:coreProperties>
</file>